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C1D94" w14:textId="7D6D4846" w:rsidR="00C452D0" w:rsidRDefault="007D0EB2" w:rsidP="001147A7">
      <w:pPr>
        <w:pStyle w:val="Kopfzeile"/>
      </w:pPr>
      <w:r>
        <w:rPr>
          <w:noProof/>
          <w:lang w:eastAsia="de-DE"/>
        </w:rPr>
        <w:drawing>
          <wp:anchor distT="0" distB="0" distL="114300" distR="114300" simplePos="0" relativeHeight="251663360" behindDoc="0" locked="0" layoutInCell="1" allowOverlap="1" wp14:anchorId="26C21F4E" wp14:editId="5E48BA8B">
            <wp:simplePos x="0" y="0"/>
            <wp:positionH relativeFrom="margin">
              <wp:align>right</wp:align>
            </wp:positionH>
            <wp:positionV relativeFrom="paragraph">
              <wp:posOffset>-749356</wp:posOffset>
            </wp:positionV>
            <wp:extent cx="2328383" cy="1309716"/>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KH_Logo_RGB_640x360px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8383" cy="1309716"/>
                    </a:xfrm>
                    <a:prstGeom prst="rect">
                      <a:avLst/>
                    </a:prstGeom>
                  </pic:spPr>
                </pic:pic>
              </a:graphicData>
            </a:graphic>
            <wp14:sizeRelH relativeFrom="margin">
              <wp14:pctWidth>0</wp14:pctWidth>
            </wp14:sizeRelH>
            <wp14:sizeRelV relativeFrom="margin">
              <wp14:pctHeight>0</wp14:pctHeight>
            </wp14:sizeRelV>
          </wp:anchor>
        </w:drawing>
      </w:r>
    </w:p>
    <w:p w14:paraId="2CF7ADAE" w14:textId="10D2AE16" w:rsidR="001147A7" w:rsidRDefault="00E2741E" w:rsidP="001147A7">
      <w:pPr>
        <w:pStyle w:val="Kopfzeile"/>
      </w:pPr>
      <w:r>
        <w:rPr>
          <w:noProof/>
          <w:lang w:eastAsia="de-DE"/>
        </w:rPr>
        <w:drawing>
          <wp:anchor distT="0" distB="0" distL="114300" distR="114300" simplePos="0" relativeHeight="251665408" behindDoc="0" locked="0" layoutInCell="1" allowOverlap="1" wp14:anchorId="28AD34FE" wp14:editId="647A8DCE">
            <wp:simplePos x="0" y="0"/>
            <wp:positionH relativeFrom="margin">
              <wp:posOffset>1788160</wp:posOffset>
            </wp:positionH>
            <wp:positionV relativeFrom="paragraph">
              <wp:posOffset>110490</wp:posOffset>
            </wp:positionV>
            <wp:extent cx="1860550" cy="676275"/>
            <wp:effectExtent l="0" t="0" r="635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550" cy="676275"/>
                    </a:xfrm>
                    <a:prstGeom prst="rect">
                      <a:avLst/>
                    </a:prstGeom>
                  </pic:spPr>
                </pic:pic>
              </a:graphicData>
            </a:graphic>
          </wp:anchor>
        </w:drawing>
      </w:r>
      <w:r w:rsidR="007D2A3E">
        <w:rPr>
          <w:noProof/>
          <w:lang w:eastAsia="de-DE"/>
        </w:rPr>
        <w:drawing>
          <wp:anchor distT="0" distB="0" distL="114300" distR="114300" simplePos="0" relativeHeight="251660288" behindDoc="1" locked="0" layoutInCell="1" allowOverlap="1" wp14:anchorId="73631B95" wp14:editId="3C2622F5">
            <wp:simplePos x="0" y="0"/>
            <wp:positionH relativeFrom="margin">
              <wp:posOffset>1896568</wp:posOffset>
            </wp:positionH>
            <wp:positionV relativeFrom="paragraph">
              <wp:posOffset>-528307</wp:posOffset>
            </wp:positionV>
            <wp:extent cx="1509572" cy="522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ek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729" cy="525743"/>
                    </a:xfrm>
                    <a:prstGeom prst="rect">
                      <a:avLst/>
                    </a:prstGeom>
                  </pic:spPr>
                </pic:pic>
              </a:graphicData>
            </a:graphic>
          </wp:anchor>
        </w:drawing>
      </w:r>
      <w:r w:rsidR="007D2A3E">
        <w:rPr>
          <w:noProof/>
          <w:lang w:eastAsia="de-DE"/>
        </w:rPr>
        <w:drawing>
          <wp:anchor distT="0" distB="0" distL="114300" distR="114300" simplePos="0" relativeHeight="251662336" behindDoc="1" locked="0" layoutInCell="1" allowOverlap="1" wp14:anchorId="1E17F496" wp14:editId="180EE155">
            <wp:simplePos x="0" y="0"/>
            <wp:positionH relativeFrom="margin">
              <wp:posOffset>-123619</wp:posOffset>
            </wp:positionH>
            <wp:positionV relativeFrom="paragraph">
              <wp:posOffset>-59823</wp:posOffset>
            </wp:positionV>
            <wp:extent cx="2338547" cy="90279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7061" cy="906080"/>
                    </a:xfrm>
                    <a:prstGeom prst="rect">
                      <a:avLst/>
                    </a:prstGeom>
                    <a:noFill/>
                  </pic:spPr>
                </pic:pic>
              </a:graphicData>
            </a:graphic>
          </wp:anchor>
        </w:drawing>
      </w:r>
      <w:r w:rsidR="007D2A3E">
        <w:rPr>
          <w:noProof/>
          <w:lang w:eastAsia="de-DE"/>
        </w:rPr>
        <w:drawing>
          <wp:anchor distT="0" distB="0" distL="114300" distR="114300" simplePos="0" relativeHeight="251661312" behindDoc="1" locked="0" layoutInCell="1" allowOverlap="1" wp14:anchorId="0DE72E42" wp14:editId="78E64C2D">
            <wp:simplePos x="0" y="0"/>
            <wp:positionH relativeFrom="margin">
              <wp:align>left</wp:align>
            </wp:positionH>
            <wp:positionV relativeFrom="paragraph">
              <wp:posOffset>-463860</wp:posOffset>
            </wp:positionV>
            <wp:extent cx="1792832" cy="46599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lage_2_Logo_Gesunde_Lebenswelten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32" cy="465996"/>
                    </a:xfrm>
                    <a:prstGeom prst="rect">
                      <a:avLst/>
                    </a:prstGeom>
                  </pic:spPr>
                </pic:pic>
              </a:graphicData>
            </a:graphic>
          </wp:anchor>
        </w:drawing>
      </w:r>
    </w:p>
    <w:p w14:paraId="34CEA9E1" w14:textId="01FF4A5F" w:rsidR="007D2A3E" w:rsidRDefault="007D2A3E" w:rsidP="00FC5614">
      <w:pPr>
        <w:pStyle w:val="Kopfzeile"/>
        <w:tabs>
          <w:tab w:val="clear" w:pos="4536"/>
          <w:tab w:val="clear" w:pos="9072"/>
          <w:tab w:val="left" w:pos="5100"/>
          <w:tab w:val="left" w:pos="7155"/>
        </w:tabs>
      </w:pPr>
    </w:p>
    <w:p w14:paraId="7757E305" w14:textId="77777777" w:rsidR="007D2A3E" w:rsidRDefault="007D2A3E" w:rsidP="00FC5614">
      <w:pPr>
        <w:pStyle w:val="Kopfzeile"/>
        <w:tabs>
          <w:tab w:val="clear" w:pos="4536"/>
          <w:tab w:val="clear" w:pos="9072"/>
          <w:tab w:val="left" w:pos="5100"/>
          <w:tab w:val="left" w:pos="7155"/>
        </w:tabs>
      </w:pPr>
    </w:p>
    <w:p w14:paraId="01AD1F32" w14:textId="77777777" w:rsidR="00FC5614" w:rsidRDefault="00FC5614" w:rsidP="00FC5614">
      <w:pPr>
        <w:pStyle w:val="Kopfzeile"/>
        <w:tabs>
          <w:tab w:val="clear" w:pos="4536"/>
          <w:tab w:val="clear" w:pos="9072"/>
          <w:tab w:val="left" w:pos="5100"/>
          <w:tab w:val="left" w:pos="7155"/>
        </w:tabs>
      </w:pPr>
    </w:p>
    <w:p w14:paraId="699275B0" w14:textId="77777777" w:rsidR="00C12981" w:rsidRPr="00FC5614" w:rsidRDefault="001147A7" w:rsidP="00FC5614">
      <w:pPr>
        <w:pStyle w:val="Kopfzeile"/>
        <w:tabs>
          <w:tab w:val="clear" w:pos="4536"/>
          <w:tab w:val="clear" w:pos="9072"/>
          <w:tab w:val="left" w:pos="5100"/>
          <w:tab w:val="left" w:pos="7155"/>
        </w:tabs>
      </w:pPr>
      <w:r>
        <w:tab/>
      </w:r>
      <w:r>
        <w:tab/>
      </w:r>
    </w:p>
    <w:p w14:paraId="1C25171D" w14:textId="77777777" w:rsidR="00097463" w:rsidRDefault="00097463" w:rsidP="007D2A3E">
      <w:pPr>
        <w:rPr>
          <w:rFonts w:ascii="Lucida Sans Unicode" w:hAnsi="Lucida Sans Unicode" w:cs="Lucida Sans Unicode"/>
          <w:b/>
          <w:sz w:val="32"/>
        </w:rPr>
      </w:pPr>
      <w:r>
        <w:rPr>
          <w:rFonts w:ascii="Lucida Sans Unicode" w:hAnsi="Lucida Sans Unicode" w:cs="Lucida Sans Unicode"/>
          <w:b/>
          <w:sz w:val="32"/>
        </w:rPr>
        <w:t>Gemeinsame Pressemitteilung</w:t>
      </w:r>
    </w:p>
    <w:p w14:paraId="55F47DF0" w14:textId="77777777" w:rsidR="00BD77B7" w:rsidRPr="00BD77B7" w:rsidRDefault="00BD77B7" w:rsidP="00BD77B7">
      <w:pPr>
        <w:spacing w:after="60"/>
        <w:rPr>
          <w:rFonts w:ascii="Lucida Sans Unicode" w:hAnsi="Lucida Sans Unicode" w:cs="Lucida Sans Unicode"/>
          <w:b/>
        </w:rPr>
      </w:pPr>
      <w:r w:rsidRPr="00BD77B7">
        <w:rPr>
          <w:rFonts w:ascii="Lucida Sans Unicode" w:hAnsi="Lucida Sans Unicode" w:cs="Lucida Sans Unicode"/>
          <w:b/>
        </w:rPr>
        <w:t>Sei dabei</w:t>
      </w:r>
      <w:r w:rsidR="00E00153">
        <w:rPr>
          <w:rFonts w:ascii="Lucida Sans Unicode" w:hAnsi="Lucida Sans Unicode" w:cs="Lucida Sans Unicode"/>
          <w:b/>
          <w:sz w:val="24"/>
        </w:rPr>
        <w:t>, RAUCHFREI</w:t>
      </w:r>
      <w:r w:rsidRPr="00BD77B7">
        <w:rPr>
          <w:rFonts w:ascii="Lucida Sans Unicode" w:hAnsi="Lucida Sans Unicode" w:cs="Lucida Sans Unicode"/>
          <w:b/>
        </w:rPr>
        <w:t>!</w:t>
      </w:r>
    </w:p>
    <w:p w14:paraId="1F904831" w14:textId="77777777" w:rsidR="00BD77B7" w:rsidRPr="00BD77B7" w:rsidRDefault="00AD4A36" w:rsidP="00BD77B7">
      <w:pPr>
        <w:spacing w:after="60"/>
        <w:rPr>
          <w:rFonts w:ascii="Lucida Sans Unicode" w:hAnsi="Lucida Sans Unicode" w:cs="Lucida Sans Unicode"/>
          <w:b/>
        </w:rPr>
      </w:pPr>
      <w:r>
        <w:rPr>
          <w:rFonts w:ascii="Lucida Sans Unicode" w:hAnsi="Lucida Sans Unicode" w:cs="Lucida Sans Unicode"/>
          <w:b/>
        </w:rPr>
        <w:t>Kunden der Berliner Tafel</w:t>
      </w:r>
      <w:r w:rsidR="00BD77B7">
        <w:rPr>
          <w:rFonts w:ascii="Lucida Sans Unicode" w:hAnsi="Lucida Sans Unicode" w:cs="Lucida Sans Unicode"/>
          <w:b/>
        </w:rPr>
        <w:t xml:space="preserve"> </w:t>
      </w:r>
      <w:r w:rsidR="00804675">
        <w:rPr>
          <w:rFonts w:ascii="Lucida Sans Unicode" w:hAnsi="Lucida Sans Unicode" w:cs="Lucida Sans Unicode"/>
          <w:b/>
        </w:rPr>
        <w:t xml:space="preserve">e. V. </w:t>
      </w:r>
      <w:r w:rsidR="00BD77B7">
        <w:rPr>
          <w:rFonts w:ascii="Lucida Sans Unicode" w:hAnsi="Lucida Sans Unicode" w:cs="Lucida Sans Unicode"/>
          <w:b/>
        </w:rPr>
        <w:t xml:space="preserve">beim Tabakverzicht </w:t>
      </w:r>
      <w:r w:rsidR="007D2A3E">
        <w:rPr>
          <w:rFonts w:ascii="Lucida Sans Unicode" w:hAnsi="Lucida Sans Unicode" w:cs="Lucida Sans Unicode"/>
          <w:b/>
        </w:rPr>
        <w:t>unterstützen</w:t>
      </w:r>
    </w:p>
    <w:p w14:paraId="7D2E37C5" w14:textId="77777777" w:rsidR="00BD77B7" w:rsidRPr="00BD77B7" w:rsidRDefault="00BD77B7" w:rsidP="00BD77B7">
      <w:pPr>
        <w:spacing w:after="60"/>
        <w:rPr>
          <w:rFonts w:ascii="Lucida Sans Unicode" w:hAnsi="Lucida Sans Unicode" w:cs="Lucida Sans Unicode"/>
        </w:rPr>
      </w:pPr>
    </w:p>
    <w:p w14:paraId="38700C36" w14:textId="027627D2" w:rsidR="0050342F" w:rsidRPr="00DB7D5B" w:rsidRDefault="00BD77B7" w:rsidP="00BD77B7">
      <w:pPr>
        <w:spacing w:after="60"/>
        <w:rPr>
          <w:rFonts w:ascii="Lucida Sans Unicode" w:hAnsi="Lucida Sans Unicode" w:cs="Lucida Sans Unicode"/>
        </w:rPr>
      </w:pPr>
      <w:r w:rsidRPr="00BD77B7">
        <w:rPr>
          <w:rFonts w:ascii="Lucida Sans Unicode" w:hAnsi="Lucida Sans Unicode" w:cs="Lucida Sans Unicode"/>
          <w:b/>
        </w:rPr>
        <w:t>Berlin</w:t>
      </w:r>
      <w:r w:rsidR="002852DA">
        <w:rPr>
          <w:rFonts w:ascii="Lucida Sans Unicode" w:hAnsi="Lucida Sans Unicode" w:cs="Lucida Sans Unicode"/>
          <w:b/>
        </w:rPr>
        <w:t>, 08</w:t>
      </w:r>
      <w:r>
        <w:rPr>
          <w:rFonts w:ascii="Lucida Sans Unicode" w:hAnsi="Lucida Sans Unicode" w:cs="Lucida Sans Unicode"/>
          <w:b/>
        </w:rPr>
        <w:t>.</w:t>
      </w:r>
      <w:r w:rsidR="002852DA">
        <w:rPr>
          <w:rFonts w:ascii="Lucida Sans Unicode" w:hAnsi="Lucida Sans Unicode" w:cs="Lucida Sans Unicode"/>
          <w:b/>
        </w:rPr>
        <w:t>09</w:t>
      </w:r>
      <w:bookmarkStart w:id="0" w:name="_GoBack"/>
      <w:bookmarkEnd w:id="0"/>
      <w:r>
        <w:rPr>
          <w:rFonts w:ascii="Lucida Sans Unicode" w:hAnsi="Lucida Sans Unicode" w:cs="Lucida Sans Unicode"/>
          <w:b/>
        </w:rPr>
        <w:t>.2020</w:t>
      </w:r>
      <w:r w:rsidRPr="00BD77B7">
        <w:rPr>
          <w:rFonts w:ascii="Lucida Sans Unicode" w:hAnsi="Lucida Sans Unicode" w:cs="Lucida Sans Unicode"/>
        </w:rPr>
        <w:t>.</w:t>
      </w:r>
      <w:r w:rsidR="007D0EB2">
        <w:rPr>
          <w:rFonts w:ascii="Lucida Sans Unicode" w:hAnsi="Lucida Sans Unicode" w:cs="Lucida Sans Unicode"/>
        </w:rPr>
        <w:t xml:space="preserve"> </w:t>
      </w:r>
      <w:r w:rsidR="00A9134F" w:rsidRPr="00F03F35">
        <w:rPr>
          <w:rFonts w:ascii="Lucida Sans Unicode" w:hAnsi="Lucida Sans Unicode" w:cs="Lucida Sans Unicode"/>
        </w:rPr>
        <w:t>Untersuchungen der Universität Hohenheim haben ergeben, dass der Anteil der Raucher bei den befragten Tafel</w:t>
      </w:r>
      <w:r w:rsidR="00EC27C0">
        <w:rPr>
          <w:rFonts w:ascii="Lucida Sans Unicode" w:hAnsi="Lucida Sans Unicode" w:cs="Lucida Sans Unicode"/>
        </w:rPr>
        <w:t>k</w:t>
      </w:r>
      <w:r w:rsidR="00A9134F" w:rsidRPr="00F03F35">
        <w:rPr>
          <w:rFonts w:ascii="Lucida Sans Unicode" w:hAnsi="Lucida Sans Unicode" w:cs="Lucida Sans Unicode"/>
        </w:rPr>
        <w:t>unden höher ist als bei der Allgemeinbevölkerung</w:t>
      </w:r>
      <w:r w:rsidR="00836A4F" w:rsidRPr="00EC27C0">
        <w:rPr>
          <w:rFonts w:ascii="Lucida Sans Unicode" w:hAnsi="Lucida Sans Unicode" w:cs="Lucida Sans Unicode"/>
        </w:rPr>
        <w:t>.</w:t>
      </w:r>
      <w:r w:rsidR="00836A4F" w:rsidRPr="00DB7D5B">
        <w:rPr>
          <w:rFonts w:ascii="Lucida Sans Unicode" w:hAnsi="Lucida Sans Unicode" w:cs="Lucida Sans Unicode"/>
        </w:rPr>
        <w:t xml:space="preserve"> Bei den Berliner Ausgabestellen ist der Anteil mit über 50 Prozent sehr hoch. Mit dem Projekt „Sei dabei, RAUCHFREI!“ sollen Kunden der Berliner LAIB und SEELE-Ausgabestellen beim Tabakverzicht unterstützt werden. LAIB und SEELE ist eine Aktion der Berliner Tafel e.V., der Kirchen und des rbb.</w:t>
      </w:r>
    </w:p>
    <w:p w14:paraId="3D913FF8" w14:textId="77777777" w:rsidR="0050342F" w:rsidRDefault="0050342F" w:rsidP="00BD77B7">
      <w:pPr>
        <w:spacing w:after="60"/>
        <w:rPr>
          <w:rFonts w:ascii="Lucida Sans Unicode" w:hAnsi="Lucida Sans Unicode" w:cs="Lucida Sans Unicode"/>
        </w:rPr>
      </w:pPr>
    </w:p>
    <w:p w14:paraId="084FEA75" w14:textId="77777777" w:rsidR="00EC4AA4" w:rsidRDefault="00BD77B7" w:rsidP="00BD77B7">
      <w:pPr>
        <w:spacing w:after="60"/>
        <w:rPr>
          <w:rFonts w:ascii="Lucida Sans Unicode" w:hAnsi="Lucida Sans Unicode" w:cs="Lucida Sans Unicode"/>
        </w:rPr>
      </w:pPr>
      <w:r w:rsidRPr="00BD77B7">
        <w:rPr>
          <w:rFonts w:ascii="Lucida Sans Unicode" w:hAnsi="Lucida Sans Unicode" w:cs="Lucida Sans Unicode"/>
        </w:rPr>
        <w:t xml:space="preserve">Das Projekt wird </w:t>
      </w:r>
      <w:r w:rsidR="00367B8F">
        <w:rPr>
          <w:rFonts w:ascii="Lucida Sans Unicode" w:hAnsi="Lucida Sans Unicode" w:cs="Lucida Sans Unicode"/>
        </w:rPr>
        <w:t>von</w:t>
      </w:r>
      <w:r w:rsidR="00367B8F" w:rsidRPr="00367B8F">
        <w:rPr>
          <w:rFonts w:ascii="Lucida Sans Unicode" w:hAnsi="Lucida Sans Unicode" w:cs="Lucida Sans Unicode"/>
        </w:rPr>
        <w:t xml:space="preserve"> Prof. Dr. </w:t>
      </w:r>
      <w:r w:rsidR="00CD5E7D">
        <w:rPr>
          <w:rFonts w:ascii="Lucida Sans Unicode" w:hAnsi="Lucida Sans Unicode" w:cs="Lucida Sans Unicode"/>
        </w:rPr>
        <w:t>Nanette</w:t>
      </w:r>
      <w:r w:rsidR="00EC4AA4">
        <w:rPr>
          <w:rFonts w:ascii="Lucida Sans Unicode" w:hAnsi="Lucida Sans Unicode" w:cs="Lucida Sans Unicode"/>
        </w:rPr>
        <w:t xml:space="preserve"> </w:t>
      </w:r>
      <w:r w:rsidR="00367B8F" w:rsidRPr="00367B8F">
        <w:rPr>
          <w:rFonts w:ascii="Lucida Sans Unicode" w:hAnsi="Lucida Sans Unicode" w:cs="Lucida Sans Unicode"/>
        </w:rPr>
        <w:t>Ströbele-</w:t>
      </w:r>
      <w:proofErr w:type="spellStart"/>
      <w:r w:rsidR="00367B8F" w:rsidRPr="00367B8F">
        <w:rPr>
          <w:rFonts w:ascii="Lucida Sans Unicode" w:hAnsi="Lucida Sans Unicode" w:cs="Lucida Sans Unicode"/>
        </w:rPr>
        <w:t>Benschop</w:t>
      </w:r>
      <w:proofErr w:type="spellEnd"/>
      <w:r w:rsidR="00367B8F" w:rsidRPr="00367B8F">
        <w:rPr>
          <w:rFonts w:ascii="Lucida Sans Unicode" w:hAnsi="Lucida Sans Unicode" w:cs="Lucida Sans Unicode"/>
        </w:rPr>
        <w:t xml:space="preserve"> vom Fachgebiet </w:t>
      </w:r>
      <w:r w:rsidR="00367B8F">
        <w:rPr>
          <w:rFonts w:ascii="Lucida Sans Unicode" w:hAnsi="Lucida Sans Unicode" w:cs="Lucida Sans Unicode"/>
        </w:rPr>
        <w:t xml:space="preserve">Angewandte Ernährungspsychologie </w:t>
      </w:r>
      <w:r w:rsidR="00367B8F" w:rsidRPr="00367B8F">
        <w:rPr>
          <w:rFonts w:ascii="Lucida Sans Unicode" w:hAnsi="Lucida Sans Unicode" w:cs="Lucida Sans Unicode"/>
        </w:rPr>
        <w:t>der Universität Hohenheim zusammen mit dem Institut für Sozialmedizin, Epidemiologie und Gesundheitsökonomie der Charité</w:t>
      </w:r>
      <w:r w:rsidR="000373C0">
        <w:rPr>
          <w:rFonts w:ascii="Lucida Sans Unicode" w:hAnsi="Lucida Sans Unicode" w:cs="Lucida Sans Unicode"/>
        </w:rPr>
        <w:t xml:space="preserve"> -</w:t>
      </w:r>
      <w:r w:rsidR="00367B8F" w:rsidRPr="00367B8F">
        <w:rPr>
          <w:rFonts w:ascii="Lucida Sans Unicode" w:hAnsi="Lucida Sans Unicode" w:cs="Lucida Sans Unicode"/>
        </w:rPr>
        <w:t xml:space="preserve"> Universitätsmedizin Berlin durchgeführt</w:t>
      </w:r>
      <w:r w:rsidR="00367B8F">
        <w:rPr>
          <w:rFonts w:ascii="Lucida Sans Unicode" w:hAnsi="Lucida Sans Unicode" w:cs="Lucida Sans Unicode"/>
        </w:rPr>
        <w:t xml:space="preserve">. Die Ersatzkassen in Berlin und die </w:t>
      </w:r>
      <w:r w:rsidR="00367B8F" w:rsidRPr="00BD77B7">
        <w:rPr>
          <w:rFonts w:ascii="Lucida Sans Unicode" w:hAnsi="Lucida Sans Unicode" w:cs="Lucida Sans Unicode"/>
        </w:rPr>
        <w:t xml:space="preserve">Deutsche Krebshilfe </w:t>
      </w:r>
      <w:r w:rsidR="00367B8F">
        <w:rPr>
          <w:rFonts w:ascii="Lucida Sans Unicode" w:hAnsi="Lucida Sans Unicode" w:cs="Lucida Sans Unicode"/>
        </w:rPr>
        <w:t xml:space="preserve">unterstützen das Projekt finanziell. </w:t>
      </w:r>
    </w:p>
    <w:p w14:paraId="7CE24A6A" w14:textId="77777777" w:rsidR="00EC4AA4" w:rsidRDefault="00EC4AA4" w:rsidP="00BD77B7">
      <w:pPr>
        <w:spacing w:after="60"/>
        <w:rPr>
          <w:rFonts w:ascii="Lucida Sans Unicode" w:hAnsi="Lucida Sans Unicode" w:cs="Lucida Sans Unicode"/>
        </w:rPr>
      </w:pPr>
    </w:p>
    <w:p w14:paraId="104DC264" w14:textId="6EB6FA93" w:rsidR="00BD77B7" w:rsidRPr="00BD77B7" w:rsidRDefault="00DB5525" w:rsidP="00BD77B7">
      <w:pPr>
        <w:spacing w:after="60"/>
        <w:rPr>
          <w:rFonts w:ascii="Lucida Sans Unicode" w:hAnsi="Lucida Sans Unicode" w:cs="Lucida Sans Unicode"/>
        </w:rPr>
      </w:pPr>
      <w:r>
        <w:rPr>
          <w:rFonts w:ascii="Lucida Sans Unicode" w:hAnsi="Lucida Sans Unicode" w:cs="Lucida Sans Unicode"/>
        </w:rPr>
        <w:t xml:space="preserve">Das </w:t>
      </w:r>
      <w:r w:rsidR="00500A70">
        <w:rPr>
          <w:rFonts w:ascii="Lucida Sans Unicode" w:hAnsi="Lucida Sans Unicode" w:cs="Lucida Sans Unicode"/>
        </w:rPr>
        <w:t>Projekt</w:t>
      </w:r>
      <w:r>
        <w:rPr>
          <w:rFonts w:ascii="Lucida Sans Unicode" w:hAnsi="Lucida Sans Unicode" w:cs="Lucida Sans Unicode"/>
        </w:rPr>
        <w:t>team wird</w:t>
      </w:r>
      <w:r w:rsidR="00BD77B7" w:rsidRPr="00F90D9E">
        <w:rPr>
          <w:rFonts w:ascii="Lucida Sans Unicode" w:hAnsi="Lucida Sans Unicode" w:cs="Lucida Sans Unicode"/>
        </w:rPr>
        <w:t xml:space="preserve"> den persönlichen Kontakt mit den Tafelkunden </w:t>
      </w:r>
      <w:r w:rsidR="0049111A" w:rsidRPr="00943039">
        <w:rPr>
          <w:rFonts w:ascii="Lucida Sans Unicode" w:hAnsi="Lucida Sans Unicode" w:cs="Lucida Sans Unicode"/>
        </w:rPr>
        <w:t>vor Ort</w:t>
      </w:r>
      <w:r w:rsidR="0049111A" w:rsidRPr="00F90D9E">
        <w:rPr>
          <w:rFonts w:ascii="Lucida Sans Unicode" w:hAnsi="Lucida Sans Unicode" w:cs="Lucida Sans Unicode"/>
        </w:rPr>
        <w:t xml:space="preserve"> </w:t>
      </w:r>
      <w:r w:rsidR="003868D7">
        <w:rPr>
          <w:rFonts w:ascii="Lucida Sans Unicode" w:hAnsi="Lucida Sans Unicode" w:cs="Lucida Sans Unicode"/>
        </w:rPr>
        <w:t>suchen</w:t>
      </w:r>
      <w:r w:rsidR="0049239C">
        <w:rPr>
          <w:rFonts w:ascii="Lucida Sans Unicode" w:hAnsi="Lucida Sans Unicode" w:cs="Lucida Sans Unicode"/>
        </w:rPr>
        <w:t>, um</w:t>
      </w:r>
      <w:r w:rsidR="00E00153">
        <w:rPr>
          <w:rFonts w:ascii="Lucida Sans Unicode" w:hAnsi="Lucida Sans Unicode" w:cs="Lucida Sans Unicode"/>
        </w:rPr>
        <w:t xml:space="preserve"> </w:t>
      </w:r>
      <w:r w:rsidR="00C452D0">
        <w:rPr>
          <w:rFonts w:ascii="Lucida Sans Unicode" w:hAnsi="Lucida Sans Unicode" w:cs="Lucida Sans Unicode"/>
        </w:rPr>
        <w:t xml:space="preserve">das Entwöhnungsprogramm auf </w:t>
      </w:r>
      <w:r w:rsidR="00156865">
        <w:rPr>
          <w:rFonts w:ascii="Lucida Sans Unicode" w:hAnsi="Lucida Sans Unicode" w:cs="Lucida Sans Unicode"/>
        </w:rPr>
        <w:t xml:space="preserve">deren </w:t>
      </w:r>
      <w:r w:rsidR="00C452D0">
        <w:rPr>
          <w:rFonts w:ascii="Lucida Sans Unicode" w:hAnsi="Lucida Sans Unicode" w:cs="Lucida Sans Unicode"/>
        </w:rPr>
        <w:t>Bedürfnisse hin an</w:t>
      </w:r>
      <w:r w:rsidR="00D57AD1">
        <w:rPr>
          <w:rFonts w:ascii="Lucida Sans Unicode" w:hAnsi="Lucida Sans Unicode" w:cs="Lucida Sans Unicode"/>
        </w:rPr>
        <w:t>zu</w:t>
      </w:r>
      <w:r w:rsidR="00C452D0">
        <w:rPr>
          <w:rFonts w:ascii="Lucida Sans Unicode" w:hAnsi="Lucida Sans Unicode" w:cs="Lucida Sans Unicode"/>
        </w:rPr>
        <w:t>passen</w:t>
      </w:r>
      <w:r w:rsidR="00FD2FF4">
        <w:rPr>
          <w:rFonts w:ascii="Lucida Sans Unicode" w:hAnsi="Lucida Sans Unicode" w:cs="Lucida Sans Unicode"/>
        </w:rPr>
        <w:t>.</w:t>
      </w:r>
      <w:r w:rsidR="00F90D9E" w:rsidRPr="00F90D9E">
        <w:rPr>
          <w:rFonts w:ascii="Lucida Sans Unicode" w:hAnsi="Lucida Sans Unicode" w:cs="Lucida Sans Unicode"/>
        </w:rPr>
        <w:t xml:space="preserve"> </w:t>
      </w:r>
      <w:r w:rsidR="00066CBA">
        <w:rPr>
          <w:rFonts w:ascii="Lucida Sans Unicode" w:hAnsi="Lucida Sans Unicode" w:cs="Lucida Sans Unicode"/>
        </w:rPr>
        <w:t>Dieses angepasste Gruppenprogramm soll anschließen</w:t>
      </w:r>
      <w:r w:rsidR="00066CBA" w:rsidRPr="00DB7D5B">
        <w:rPr>
          <w:rFonts w:ascii="Lucida Sans Unicode" w:hAnsi="Lucida Sans Unicode" w:cs="Lucida Sans Unicode"/>
        </w:rPr>
        <w:t xml:space="preserve">d </w:t>
      </w:r>
      <w:r w:rsidR="00836A4F" w:rsidRPr="00DB7D5B">
        <w:rPr>
          <w:rFonts w:ascii="Lucida Sans Unicode" w:hAnsi="Lucida Sans Unicode" w:cs="Lucida Sans Unicode"/>
        </w:rPr>
        <w:t>den Berliner LAIB und SEELE-Kunden</w:t>
      </w:r>
      <w:r w:rsidR="00066CBA" w:rsidRPr="00DB7D5B">
        <w:rPr>
          <w:rFonts w:ascii="Lucida Sans Unicode" w:hAnsi="Lucida Sans Unicode" w:cs="Lucida Sans Unicode"/>
        </w:rPr>
        <w:t xml:space="preserve"> </w:t>
      </w:r>
      <w:r w:rsidR="00066CBA">
        <w:rPr>
          <w:rFonts w:ascii="Lucida Sans Unicode" w:hAnsi="Lucida Sans Unicode" w:cs="Lucida Sans Unicode"/>
        </w:rPr>
        <w:t xml:space="preserve">direkt in den Ausgabestellen angeboten werden. </w:t>
      </w:r>
      <w:r w:rsidR="00FD2FF4">
        <w:rPr>
          <w:rFonts w:ascii="Lucida Sans Unicode" w:hAnsi="Lucida Sans Unicode" w:cs="Lucida Sans Unicode"/>
        </w:rPr>
        <w:t xml:space="preserve">Zusätzlich sollen </w:t>
      </w:r>
      <w:r w:rsidR="00066CBA">
        <w:rPr>
          <w:rFonts w:ascii="Lucida Sans Unicode" w:hAnsi="Lucida Sans Unicode" w:cs="Lucida Sans Unicode"/>
        </w:rPr>
        <w:t xml:space="preserve">zusammen mit den </w:t>
      </w:r>
      <w:r w:rsidR="00A22A8D">
        <w:rPr>
          <w:rFonts w:ascii="Lucida Sans Unicode" w:hAnsi="Lucida Sans Unicode" w:cs="Lucida Sans Unicode"/>
        </w:rPr>
        <w:t>Tafelkunden</w:t>
      </w:r>
      <w:r w:rsidR="00500A70">
        <w:rPr>
          <w:rFonts w:ascii="Lucida Sans Unicode" w:hAnsi="Lucida Sans Unicode" w:cs="Lucida Sans Unicode"/>
        </w:rPr>
        <w:t xml:space="preserve"> </w:t>
      </w:r>
      <w:r w:rsidR="00FD2FF4">
        <w:rPr>
          <w:rFonts w:ascii="Lucida Sans Unicode" w:hAnsi="Lucida Sans Unicode" w:cs="Lucida Sans Unicode"/>
        </w:rPr>
        <w:t>weitere unterstützende Maßnahmen</w:t>
      </w:r>
      <w:r w:rsidR="00500A70">
        <w:rPr>
          <w:rFonts w:ascii="Lucida Sans Unicode" w:hAnsi="Lucida Sans Unicode" w:cs="Lucida Sans Unicode"/>
        </w:rPr>
        <w:t xml:space="preserve"> </w:t>
      </w:r>
      <w:r w:rsidR="00EC4AA4">
        <w:rPr>
          <w:rFonts w:ascii="Lucida Sans Unicode" w:hAnsi="Lucida Sans Unicode" w:cs="Lucida Sans Unicode"/>
        </w:rPr>
        <w:t xml:space="preserve">zum Rauchstopp und </w:t>
      </w:r>
      <w:r w:rsidR="00CB6985">
        <w:rPr>
          <w:rFonts w:ascii="Lucida Sans Unicode" w:hAnsi="Lucida Sans Unicode" w:cs="Lucida Sans Unicode"/>
        </w:rPr>
        <w:t xml:space="preserve">zur </w:t>
      </w:r>
      <w:r w:rsidR="00EC4AA4">
        <w:rPr>
          <w:rFonts w:ascii="Lucida Sans Unicode" w:hAnsi="Lucida Sans Unicode" w:cs="Lucida Sans Unicode"/>
        </w:rPr>
        <w:t xml:space="preserve">Verhinderung des Rauchstarts </w:t>
      </w:r>
      <w:r w:rsidR="00500A70">
        <w:rPr>
          <w:rFonts w:ascii="Lucida Sans Unicode" w:hAnsi="Lucida Sans Unicode" w:cs="Lucida Sans Unicode"/>
        </w:rPr>
        <w:t xml:space="preserve">in </w:t>
      </w:r>
      <w:r w:rsidR="00051176">
        <w:rPr>
          <w:rFonts w:ascii="Lucida Sans Unicode" w:hAnsi="Lucida Sans Unicode" w:cs="Lucida Sans Unicode"/>
        </w:rPr>
        <w:t>den Ausgabestellen</w:t>
      </w:r>
      <w:r w:rsidR="00066CBA">
        <w:rPr>
          <w:rFonts w:ascii="Lucida Sans Unicode" w:hAnsi="Lucida Sans Unicode" w:cs="Lucida Sans Unicode"/>
        </w:rPr>
        <w:t xml:space="preserve"> identifiziert </w:t>
      </w:r>
      <w:r w:rsidR="00FD2FF4">
        <w:rPr>
          <w:rFonts w:ascii="Lucida Sans Unicode" w:hAnsi="Lucida Sans Unicode" w:cs="Lucida Sans Unicode"/>
        </w:rPr>
        <w:t xml:space="preserve">und umgesetzt werden. </w:t>
      </w:r>
      <w:r w:rsidR="00F90D9E" w:rsidRPr="00F90D9E">
        <w:rPr>
          <w:rFonts w:ascii="Lucida Sans Unicode" w:hAnsi="Lucida Sans Unicode" w:cs="Lucida Sans Unicode"/>
        </w:rPr>
        <w:t>Es wird</w:t>
      </w:r>
      <w:r w:rsidR="00BD77B7" w:rsidRPr="00F90D9E">
        <w:rPr>
          <w:rFonts w:ascii="Lucida Sans Unicode" w:hAnsi="Lucida Sans Unicode" w:cs="Lucida Sans Unicode"/>
        </w:rPr>
        <w:t xml:space="preserve"> angestrebt, </w:t>
      </w:r>
      <w:r w:rsidR="00066CBA">
        <w:rPr>
          <w:rFonts w:ascii="Lucida Sans Unicode" w:hAnsi="Lucida Sans Unicode" w:cs="Lucida Sans Unicode"/>
        </w:rPr>
        <w:t>alle</w:t>
      </w:r>
      <w:r w:rsidR="00066CBA" w:rsidRPr="00E00153">
        <w:rPr>
          <w:rFonts w:ascii="Lucida Sans Unicode" w:hAnsi="Lucida Sans Unicode" w:cs="Lucida Sans Unicode"/>
        </w:rPr>
        <w:t xml:space="preserve"> </w:t>
      </w:r>
      <w:r w:rsidR="00BD77B7" w:rsidRPr="00E00153">
        <w:rPr>
          <w:rFonts w:ascii="Lucida Sans Unicode" w:hAnsi="Lucida Sans Unicode" w:cs="Lucida Sans Unicode"/>
        </w:rPr>
        <w:t>Berliner</w:t>
      </w:r>
      <w:r w:rsidR="00DB7D5B" w:rsidRPr="00DB7D5B">
        <w:rPr>
          <w:rFonts w:ascii="Lucida Sans Unicode" w:hAnsi="Lucida Sans Unicode" w:cs="Lucida Sans Unicode"/>
        </w:rPr>
        <w:t xml:space="preserve"> </w:t>
      </w:r>
      <w:r w:rsidR="00836A4F" w:rsidRPr="00DB7D5B">
        <w:rPr>
          <w:rFonts w:ascii="Lucida Sans Unicode" w:hAnsi="Lucida Sans Unicode" w:cs="Lucida Sans Unicode"/>
        </w:rPr>
        <w:t>A</w:t>
      </w:r>
      <w:r w:rsidR="00FD2FF4" w:rsidRPr="00DB7D5B">
        <w:rPr>
          <w:rFonts w:ascii="Lucida Sans Unicode" w:hAnsi="Lucida Sans Unicode" w:cs="Lucida Sans Unicode"/>
        </w:rPr>
        <w:t>u</w:t>
      </w:r>
      <w:r w:rsidR="00FD2FF4">
        <w:rPr>
          <w:rFonts w:ascii="Lucida Sans Unicode" w:hAnsi="Lucida Sans Unicode" w:cs="Lucida Sans Unicode"/>
        </w:rPr>
        <w:t>sgabe</w:t>
      </w:r>
      <w:r w:rsidR="00BD77B7" w:rsidRPr="00E00153">
        <w:rPr>
          <w:rFonts w:ascii="Lucida Sans Unicode" w:hAnsi="Lucida Sans Unicode" w:cs="Lucida Sans Unicode"/>
        </w:rPr>
        <w:t>stellen</w:t>
      </w:r>
      <w:r w:rsidR="00066CBA">
        <w:rPr>
          <w:rFonts w:ascii="Lucida Sans Unicode" w:hAnsi="Lucida Sans Unicode" w:cs="Lucida Sans Unicode"/>
        </w:rPr>
        <w:t>, die Interesse an dem Projekt haben,</w:t>
      </w:r>
      <w:r w:rsidR="00BD77B7" w:rsidRPr="00F90D9E">
        <w:rPr>
          <w:rFonts w:ascii="Lucida Sans Unicode" w:hAnsi="Lucida Sans Unicode" w:cs="Lucida Sans Unicode"/>
        </w:rPr>
        <w:t xml:space="preserve"> einzubeziehen.</w:t>
      </w:r>
      <w:r w:rsidR="00F90D9E">
        <w:rPr>
          <w:rFonts w:ascii="Lucida Sans Unicode" w:hAnsi="Lucida Sans Unicode" w:cs="Lucida Sans Unicode"/>
        </w:rPr>
        <w:t xml:space="preserve"> </w:t>
      </w:r>
      <w:r w:rsidR="00066CBA">
        <w:rPr>
          <w:rFonts w:ascii="Lucida Sans Unicode" w:hAnsi="Lucida Sans Unicode" w:cs="Lucida Sans Unicode"/>
        </w:rPr>
        <w:t>Sollte</w:t>
      </w:r>
      <w:r w:rsidR="00335394">
        <w:rPr>
          <w:rFonts w:ascii="Lucida Sans Unicode" w:hAnsi="Lucida Sans Unicode" w:cs="Lucida Sans Unicode"/>
        </w:rPr>
        <w:t>n</w:t>
      </w:r>
      <w:r w:rsidR="00066CBA">
        <w:rPr>
          <w:rFonts w:ascii="Lucida Sans Unicode" w:hAnsi="Lucida Sans Unicode" w:cs="Lucida Sans Unicode"/>
        </w:rPr>
        <w:t xml:space="preserve"> sich d</w:t>
      </w:r>
      <w:r w:rsidR="00335394">
        <w:rPr>
          <w:rFonts w:ascii="Lucida Sans Unicode" w:hAnsi="Lucida Sans Unicode" w:cs="Lucida Sans Unicode"/>
        </w:rPr>
        <w:t xml:space="preserve">ie </w:t>
      </w:r>
      <w:r w:rsidR="00367B8F">
        <w:rPr>
          <w:rFonts w:ascii="Lucida Sans Unicode" w:hAnsi="Lucida Sans Unicode" w:cs="Lucida Sans Unicode"/>
        </w:rPr>
        <w:t xml:space="preserve">Erkenntnisse </w:t>
      </w:r>
      <w:r w:rsidR="00066CBA">
        <w:rPr>
          <w:rFonts w:ascii="Lucida Sans Unicode" w:hAnsi="Lucida Sans Unicode" w:cs="Lucida Sans Unicode"/>
        </w:rPr>
        <w:t xml:space="preserve">als wirksam erweisen, </w:t>
      </w:r>
      <w:r w:rsidR="00051176">
        <w:rPr>
          <w:rFonts w:ascii="Lucida Sans Unicode" w:hAnsi="Lucida Sans Unicode" w:cs="Lucida Sans Unicode"/>
        </w:rPr>
        <w:t xml:space="preserve">werden </w:t>
      </w:r>
      <w:r w:rsidR="00367B8F">
        <w:rPr>
          <w:rFonts w:ascii="Lucida Sans Unicode" w:hAnsi="Lucida Sans Unicode" w:cs="Lucida Sans Unicode"/>
        </w:rPr>
        <w:t>sie</w:t>
      </w:r>
      <w:r w:rsidR="00335394">
        <w:rPr>
          <w:rFonts w:ascii="Lucida Sans Unicode" w:hAnsi="Lucida Sans Unicode" w:cs="Lucida Sans Unicode"/>
        </w:rPr>
        <w:t xml:space="preserve"> langfristig </w:t>
      </w:r>
      <w:r w:rsidR="003868D7">
        <w:rPr>
          <w:rFonts w:ascii="Lucida Sans Unicode" w:hAnsi="Lucida Sans Unicode" w:cs="Lucida Sans Unicode"/>
        </w:rPr>
        <w:t xml:space="preserve">an bundesweit </w:t>
      </w:r>
      <w:r w:rsidR="00AD4A36">
        <w:rPr>
          <w:rFonts w:ascii="Lucida Sans Unicode" w:hAnsi="Lucida Sans Unicode" w:cs="Lucida Sans Unicode"/>
        </w:rPr>
        <w:t>über</w:t>
      </w:r>
      <w:r w:rsidR="003868D7">
        <w:rPr>
          <w:rFonts w:ascii="Lucida Sans Unicode" w:hAnsi="Lucida Sans Unicode" w:cs="Lucida Sans Unicode"/>
        </w:rPr>
        <w:t xml:space="preserve"> 94</w:t>
      </w:r>
      <w:r w:rsidR="00F90D9E">
        <w:rPr>
          <w:rFonts w:ascii="Lucida Sans Unicode" w:hAnsi="Lucida Sans Unicode" w:cs="Lucida Sans Unicode"/>
        </w:rPr>
        <w:t>0 Tafel</w:t>
      </w:r>
      <w:r w:rsidR="00FD2FF4">
        <w:rPr>
          <w:rFonts w:ascii="Lucida Sans Unicode" w:hAnsi="Lucida Sans Unicode" w:cs="Lucida Sans Unicode"/>
        </w:rPr>
        <w:t>ausgabe</w:t>
      </w:r>
      <w:r w:rsidR="00F90D9E">
        <w:rPr>
          <w:rFonts w:ascii="Lucida Sans Unicode" w:hAnsi="Lucida Sans Unicode" w:cs="Lucida Sans Unicode"/>
        </w:rPr>
        <w:t>stellen etabliert</w:t>
      </w:r>
      <w:r w:rsidR="00051176">
        <w:rPr>
          <w:rFonts w:ascii="Lucida Sans Unicode" w:hAnsi="Lucida Sans Unicode" w:cs="Lucida Sans Unicode"/>
        </w:rPr>
        <w:t>.</w:t>
      </w:r>
    </w:p>
    <w:p w14:paraId="12272FCD" w14:textId="77777777" w:rsidR="00BD77B7" w:rsidRPr="00BD77B7" w:rsidRDefault="00BD77B7" w:rsidP="00BD77B7">
      <w:pPr>
        <w:spacing w:after="60"/>
        <w:rPr>
          <w:rFonts w:ascii="Lucida Sans Unicode" w:hAnsi="Lucida Sans Unicode" w:cs="Lucida Sans Unicode"/>
        </w:rPr>
      </w:pPr>
    </w:p>
    <w:p w14:paraId="04618B2A" w14:textId="14A7E1F8" w:rsidR="00500A70" w:rsidRDefault="00BD77B7" w:rsidP="00BD77B7">
      <w:pPr>
        <w:spacing w:after="60"/>
        <w:rPr>
          <w:rFonts w:ascii="Lucida Sans Unicode" w:hAnsi="Lucida Sans Unicode" w:cs="Lucida Sans Unicode"/>
        </w:rPr>
      </w:pPr>
      <w:r w:rsidRPr="00BD77B7">
        <w:rPr>
          <w:rFonts w:ascii="Lucida Sans Unicode" w:hAnsi="Lucida Sans Unicode" w:cs="Lucida Sans Unicode"/>
        </w:rPr>
        <w:t>„</w:t>
      </w:r>
      <w:r w:rsidR="00FC27C8">
        <w:rPr>
          <w:rFonts w:ascii="Lucida Sans Unicode" w:hAnsi="Lucida Sans Unicode" w:cs="Lucida Sans Unicode"/>
        </w:rPr>
        <w:t>Sei dabei, RAUCHFREI!</w:t>
      </w:r>
      <w:r w:rsidR="006F0F87">
        <w:rPr>
          <w:rFonts w:ascii="Lucida Sans Unicode" w:hAnsi="Lucida Sans Unicode" w:cs="Lucida Sans Unicode"/>
        </w:rPr>
        <w:t xml:space="preserve"> </w:t>
      </w:r>
      <w:r w:rsidR="001C2B2C">
        <w:rPr>
          <w:rFonts w:ascii="Lucida Sans Unicode" w:hAnsi="Lucida Sans Unicode" w:cs="Lucida Sans Unicode"/>
        </w:rPr>
        <w:t xml:space="preserve">hat das </w:t>
      </w:r>
      <w:r w:rsidR="00FC27C8">
        <w:rPr>
          <w:rFonts w:ascii="Lucida Sans Unicode" w:hAnsi="Lucida Sans Unicode" w:cs="Lucida Sans Unicode"/>
        </w:rPr>
        <w:t>Ziel</w:t>
      </w:r>
      <w:r w:rsidR="001C2B2C">
        <w:rPr>
          <w:rFonts w:ascii="Lucida Sans Unicode" w:hAnsi="Lucida Sans Unicode" w:cs="Lucida Sans Unicode"/>
        </w:rPr>
        <w:t xml:space="preserve">, </w:t>
      </w:r>
      <w:r w:rsidR="00E2741E">
        <w:rPr>
          <w:rFonts w:ascii="Lucida Sans Unicode" w:hAnsi="Lucida Sans Unicode" w:cs="Lucida Sans Unicode"/>
        </w:rPr>
        <w:t xml:space="preserve">das Thema Rauchen </w:t>
      </w:r>
      <w:r w:rsidR="00EC27C0">
        <w:rPr>
          <w:rFonts w:ascii="Lucida Sans Unicode" w:hAnsi="Lucida Sans Unicode" w:cs="Lucida Sans Unicode"/>
        </w:rPr>
        <w:t xml:space="preserve">bewusst zu machen </w:t>
      </w:r>
      <w:r w:rsidR="00E2741E">
        <w:rPr>
          <w:rFonts w:ascii="Lucida Sans Unicode" w:hAnsi="Lucida Sans Unicode" w:cs="Lucida Sans Unicode"/>
        </w:rPr>
        <w:t xml:space="preserve">und gleichzeitig </w:t>
      </w:r>
      <w:r w:rsidR="001C2B2C">
        <w:rPr>
          <w:rFonts w:ascii="Lucida Sans Unicode" w:hAnsi="Lucida Sans Unicode" w:cs="Lucida Sans Unicode"/>
        </w:rPr>
        <w:t xml:space="preserve">ein niedrigschwelliges Angebot </w:t>
      </w:r>
      <w:r w:rsidR="00FC27C8">
        <w:rPr>
          <w:rFonts w:ascii="Lucida Sans Unicode" w:hAnsi="Lucida Sans Unicode" w:cs="Lucida Sans Unicode"/>
        </w:rPr>
        <w:t xml:space="preserve">zur Raucherentwöhnung </w:t>
      </w:r>
      <w:r w:rsidR="00EC27C0">
        <w:rPr>
          <w:rFonts w:ascii="Lucida Sans Unicode" w:hAnsi="Lucida Sans Unicode" w:cs="Lucida Sans Unicode"/>
        </w:rPr>
        <w:t>bereitzustellen</w:t>
      </w:r>
      <w:r w:rsidR="000430BC">
        <w:rPr>
          <w:rFonts w:ascii="Lucida Sans Unicode" w:hAnsi="Lucida Sans Unicode" w:cs="Lucida Sans Unicode"/>
        </w:rPr>
        <w:t xml:space="preserve">“, </w:t>
      </w:r>
      <w:r w:rsidR="000430BC" w:rsidRPr="00BD77B7">
        <w:rPr>
          <w:rFonts w:ascii="Lucida Sans Unicode" w:hAnsi="Lucida Sans Unicode" w:cs="Lucida Sans Unicode"/>
        </w:rPr>
        <w:t>sagt Marina Rudolph, Leiterin der vdek-Landesvertretung Berlin/Brandenburg.</w:t>
      </w:r>
      <w:r w:rsidR="000430BC">
        <w:rPr>
          <w:rFonts w:ascii="Lucida Sans Unicode" w:hAnsi="Lucida Sans Unicode" w:cs="Lucida Sans Unicode"/>
        </w:rPr>
        <w:t xml:space="preserve"> </w:t>
      </w:r>
    </w:p>
    <w:p w14:paraId="2D248CDF" w14:textId="77777777" w:rsidR="00EC4AA4" w:rsidRDefault="00EC4AA4" w:rsidP="00BD77B7">
      <w:pPr>
        <w:spacing w:after="60"/>
        <w:rPr>
          <w:rFonts w:ascii="Lucida Sans Unicode" w:hAnsi="Lucida Sans Unicode" w:cs="Lucida Sans Unicode"/>
        </w:rPr>
      </w:pPr>
    </w:p>
    <w:p w14:paraId="6E3D0CD8" w14:textId="77777777" w:rsidR="00500A70" w:rsidRDefault="00C1362E" w:rsidP="00BD77B7">
      <w:pPr>
        <w:spacing w:after="60"/>
        <w:rPr>
          <w:rFonts w:ascii="Lucida Sans Unicode" w:hAnsi="Lucida Sans Unicode" w:cs="Lucida Sans Unicode"/>
        </w:rPr>
      </w:pPr>
      <w:r>
        <w:rPr>
          <w:rFonts w:ascii="Lucida Sans Unicode" w:hAnsi="Lucida Sans Unicode" w:cs="Lucida Sans Unicode"/>
        </w:rPr>
        <w:t>D</w:t>
      </w:r>
      <w:r w:rsidR="00FC27C8">
        <w:rPr>
          <w:rFonts w:ascii="Lucida Sans Unicode" w:hAnsi="Lucida Sans Unicode" w:cs="Lucida Sans Unicode"/>
        </w:rPr>
        <w:t>ie Proj</w:t>
      </w:r>
      <w:r w:rsidR="006263C0">
        <w:rPr>
          <w:rFonts w:ascii="Lucida Sans Unicode" w:hAnsi="Lucida Sans Unicode" w:cs="Lucida Sans Unicode"/>
        </w:rPr>
        <w:t xml:space="preserve">ektpartner </w:t>
      </w:r>
      <w:r>
        <w:rPr>
          <w:rFonts w:ascii="Lucida Sans Unicode" w:hAnsi="Lucida Sans Unicode" w:cs="Lucida Sans Unicode"/>
        </w:rPr>
        <w:t xml:space="preserve">gehen des Weiteren </w:t>
      </w:r>
      <w:r w:rsidR="006263C0">
        <w:rPr>
          <w:rFonts w:ascii="Lucida Sans Unicode" w:hAnsi="Lucida Sans Unicode" w:cs="Lucida Sans Unicode"/>
        </w:rPr>
        <w:t>davon aus, dass</w:t>
      </w:r>
      <w:r w:rsidR="007422A2">
        <w:rPr>
          <w:rFonts w:ascii="Lucida Sans Unicode" w:hAnsi="Lucida Sans Unicode" w:cs="Lucida Sans Unicode"/>
        </w:rPr>
        <w:t xml:space="preserve"> </w:t>
      </w:r>
      <w:r>
        <w:rPr>
          <w:rFonts w:ascii="Lucida Sans Unicode" w:hAnsi="Lucida Sans Unicode" w:cs="Lucida Sans Unicode"/>
        </w:rPr>
        <w:t>ein Rauchverzicht</w:t>
      </w:r>
      <w:r w:rsidR="00FC27C8">
        <w:rPr>
          <w:rFonts w:ascii="Lucida Sans Unicode" w:hAnsi="Lucida Sans Unicode" w:cs="Lucida Sans Unicode"/>
        </w:rPr>
        <w:t xml:space="preserve"> </w:t>
      </w:r>
      <w:r>
        <w:rPr>
          <w:rFonts w:ascii="Lucida Sans Unicode" w:hAnsi="Lucida Sans Unicode" w:cs="Lucida Sans Unicode"/>
        </w:rPr>
        <w:t xml:space="preserve">auch </w:t>
      </w:r>
      <w:r w:rsidR="006263C0">
        <w:rPr>
          <w:rFonts w:ascii="Lucida Sans Unicode" w:hAnsi="Lucida Sans Unicode" w:cs="Lucida Sans Unicode"/>
        </w:rPr>
        <w:t>positive</w:t>
      </w:r>
      <w:r w:rsidR="00FC27C8">
        <w:rPr>
          <w:rFonts w:ascii="Lucida Sans Unicode" w:hAnsi="Lucida Sans Unicode" w:cs="Lucida Sans Unicode"/>
        </w:rPr>
        <w:t xml:space="preserve"> </w:t>
      </w:r>
      <w:r w:rsidR="006263C0">
        <w:rPr>
          <w:rFonts w:ascii="Lucida Sans Unicode" w:hAnsi="Lucida Sans Unicode" w:cs="Lucida Sans Unicode"/>
        </w:rPr>
        <w:t>Auswirkungen</w:t>
      </w:r>
      <w:r w:rsidR="00FC27C8">
        <w:rPr>
          <w:rFonts w:ascii="Lucida Sans Unicode" w:hAnsi="Lucida Sans Unicode" w:cs="Lucida Sans Unicode"/>
        </w:rPr>
        <w:t xml:space="preserve"> auf </w:t>
      </w:r>
      <w:r w:rsidR="00066CBA">
        <w:rPr>
          <w:rFonts w:ascii="Lucida Sans Unicode" w:hAnsi="Lucida Sans Unicode" w:cs="Lucida Sans Unicode"/>
        </w:rPr>
        <w:t>die sogenannte Ernährun</w:t>
      </w:r>
      <w:r w:rsidR="00066CBA" w:rsidRPr="00DB7D5B">
        <w:rPr>
          <w:rFonts w:ascii="Lucida Sans Unicode" w:hAnsi="Lucida Sans Unicode" w:cs="Lucida Sans Unicode"/>
        </w:rPr>
        <w:t>gs</w:t>
      </w:r>
      <w:r w:rsidR="000373C0" w:rsidRPr="00DB7D5B">
        <w:rPr>
          <w:rFonts w:ascii="Lucida Sans Unicode" w:hAnsi="Lucida Sans Unicode" w:cs="Lucida Sans Unicode"/>
        </w:rPr>
        <w:t>un</w:t>
      </w:r>
      <w:r w:rsidR="00066CBA" w:rsidRPr="00DB7D5B">
        <w:rPr>
          <w:rFonts w:ascii="Lucida Sans Unicode" w:hAnsi="Lucida Sans Unicode" w:cs="Lucida Sans Unicode"/>
        </w:rPr>
        <w:t>sich</w:t>
      </w:r>
      <w:r w:rsidR="00066CBA">
        <w:rPr>
          <w:rFonts w:ascii="Lucida Sans Unicode" w:hAnsi="Lucida Sans Unicode" w:cs="Lucida Sans Unicode"/>
        </w:rPr>
        <w:t>erheit</w:t>
      </w:r>
      <w:r w:rsidR="00FC27C8">
        <w:rPr>
          <w:rFonts w:ascii="Lucida Sans Unicode" w:hAnsi="Lucida Sans Unicode" w:cs="Lucida Sans Unicode"/>
        </w:rPr>
        <w:t xml:space="preserve"> haben wird. </w:t>
      </w:r>
      <w:r w:rsidR="00367B8F" w:rsidRPr="00367B8F">
        <w:rPr>
          <w:rFonts w:ascii="Lucida Sans Unicode" w:hAnsi="Lucida Sans Unicode" w:cs="Lucida Sans Unicode"/>
        </w:rPr>
        <w:t>„Von Ernährungsunsicherheit spricht man, wenn sich Menschen z.</w:t>
      </w:r>
      <w:r w:rsidR="00500A70">
        <w:rPr>
          <w:rFonts w:ascii="Lucida Sans Unicode" w:hAnsi="Lucida Sans Unicode" w:cs="Lucida Sans Unicode"/>
        </w:rPr>
        <w:t xml:space="preserve"> </w:t>
      </w:r>
      <w:r w:rsidR="00367B8F" w:rsidRPr="00367B8F">
        <w:rPr>
          <w:rFonts w:ascii="Lucida Sans Unicode" w:hAnsi="Lucida Sans Unicode" w:cs="Lucida Sans Unicode"/>
        </w:rPr>
        <w:t>B. am Ende des Monats Sorgen machen, nicht mehr ausreichend Geld für Lebensmittel zu haben. Ernährungsunsicherheit ist sowohl mit der Tendenz zu einer unausgewogenen Ernährung als auch mit bestimmten chronischen Erkrankungen wie z.</w:t>
      </w:r>
      <w:r w:rsidR="00500A70">
        <w:rPr>
          <w:rFonts w:ascii="Lucida Sans Unicode" w:hAnsi="Lucida Sans Unicode" w:cs="Lucida Sans Unicode"/>
        </w:rPr>
        <w:t xml:space="preserve"> </w:t>
      </w:r>
      <w:r w:rsidR="00367B8F" w:rsidRPr="00367B8F">
        <w:rPr>
          <w:rFonts w:ascii="Lucida Sans Unicode" w:hAnsi="Lucida Sans Unicode" w:cs="Lucida Sans Unicode"/>
        </w:rPr>
        <w:t>B. Diabetes mellitus assoziiert“</w:t>
      </w:r>
      <w:r w:rsidR="00367B8F">
        <w:rPr>
          <w:rFonts w:ascii="Lucida Sans Unicode" w:hAnsi="Lucida Sans Unicode" w:cs="Lucida Sans Unicode"/>
        </w:rPr>
        <w:t xml:space="preserve">, erklärt Frau Prof. Dr. </w:t>
      </w:r>
      <w:r w:rsidR="00CD5E7D">
        <w:rPr>
          <w:rFonts w:ascii="Lucida Sans Unicode" w:hAnsi="Lucida Sans Unicode" w:cs="Lucida Sans Unicode"/>
        </w:rPr>
        <w:t>Nanette</w:t>
      </w:r>
      <w:r w:rsidR="00EC4AA4">
        <w:rPr>
          <w:rFonts w:ascii="Lucida Sans Unicode" w:hAnsi="Lucida Sans Unicode" w:cs="Lucida Sans Unicode"/>
        </w:rPr>
        <w:t xml:space="preserve"> </w:t>
      </w:r>
      <w:r w:rsidR="00367B8F">
        <w:rPr>
          <w:rFonts w:ascii="Lucida Sans Unicode" w:hAnsi="Lucida Sans Unicode" w:cs="Lucida Sans Unicode"/>
        </w:rPr>
        <w:t>Ströbele-</w:t>
      </w:r>
      <w:proofErr w:type="spellStart"/>
      <w:r w:rsidR="00367B8F">
        <w:rPr>
          <w:rFonts w:ascii="Lucida Sans Unicode" w:hAnsi="Lucida Sans Unicode" w:cs="Lucida Sans Unicode"/>
        </w:rPr>
        <w:t>Benschop</w:t>
      </w:r>
      <w:proofErr w:type="spellEnd"/>
      <w:r w:rsidR="00367B8F">
        <w:rPr>
          <w:rFonts w:ascii="Lucida Sans Unicode" w:hAnsi="Lucida Sans Unicode" w:cs="Lucida Sans Unicode"/>
        </w:rPr>
        <w:t>.</w:t>
      </w:r>
      <w:r w:rsidR="00367B8F" w:rsidRPr="00367B8F">
        <w:rPr>
          <w:rFonts w:ascii="Lucida Sans Unicode" w:hAnsi="Lucida Sans Unicode" w:cs="Lucida Sans Unicode"/>
        </w:rPr>
        <w:t xml:space="preserve"> </w:t>
      </w:r>
    </w:p>
    <w:p w14:paraId="37229F66" w14:textId="77777777" w:rsidR="00BD77B7" w:rsidRPr="00BD77B7" w:rsidRDefault="000430BC" w:rsidP="00BD77B7">
      <w:pPr>
        <w:spacing w:after="60"/>
        <w:rPr>
          <w:rFonts w:ascii="Lucida Sans Unicode" w:hAnsi="Lucida Sans Unicode" w:cs="Lucida Sans Unicode"/>
        </w:rPr>
      </w:pPr>
      <w:r>
        <w:rPr>
          <w:rFonts w:ascii="Lucida Sans Unicode" w:hAnsi="Lucida Sans Unicode" w:cs="Lucida Sans Unicode"/>
        </w:rPr>
        <w:t>„</w:t>
      </w:r>
      <w:r w:rsidR="00B26093">
        <w:rPr>
          <w:rFonts w:ascii="Lucida Sans Unicode" w:hAnsi="Lucida Sans Unicode" w:cs="Lucida Sans Unicode"/>
        </w:rPr>
        <w:t>M</w:t>
      </w:r>
      <w:r w:rsidR="00BD77B7" w:rsidRPr="00BD77B7">
        <w:rPr>
          <w:rFonts w:ascii="Lucida Sans Unicode" w:hAnsi="Lucida Sans Unicode" w:cs="Lucida Sans Unicode"/>
        </w:rPr>
        <w:t xml:space="preserve">it dem Verzicht auf das Rauchen und </w:t>
      </w:r>
      <w:r w:rsidR="006350E3">
        <w:rPr>
          <w:rFonts w:ascii="Lucida Sans Unicode" w:hAnsi="Lucida Sans Unicode" w:cs="Lucida Sans Unicode"/>
        </w:rPr>
        <w:t>der Verbesserung der</w:t>
      </w:r>
      <w:r w:rsidR="00066CBA">
        <w:rPr>
          <w:rFonts w:ascii="Lucida Sans Unicode" w:hAnsi="Lucida Sans Unicode" w:cs="Lucida Sans Unicode"/>
        </w:rPr>
        <w:t xml:space="preserve"> Ernährung</w:t>
      </w:r>
      <w:r w:rsidR="006350E3">
        <w:rPr>
          <w:rFonts w:ascii="Lucida Sans Unicode" w:hAnsi="Lucida Sans Unicode" w:cs="Lucida Sans Unicode"/>
        </w:rPr>
        <w:t>s</w:t>
      </w:r>
      <w:r w:rsidR="00270507">
        <w:rPr>
          <w:rFonts w:ascii="Lucida Sans Unicode" w:hAnsi="Lucida Sans Unicode" w:cs="Lucida Sans Unicode"/>
        </w:rPr>
        <w:t xml:space="preserve">situation </w:t>
      </w:r>
      <w:r w:rsidR="00B26093">
        <w:rPr>
          <w:rFonts w:ascii="Lucida Sans Unicode" w:hAnsi="Lucida Sans Unicode" w:cs="Lucida Sans Unicode"/>
        </w:rPr>
        <w:t>werden</w:t>
      </w:r>
      <w:r w:rsidR="00BD77B7" w:rsidRPr="00BD77B7">
        <w:rPr>
          <w:rFonts w:ascii="Lucida Sans Unicode" w:hAnsi="Lucida Sans Unicode" w:cs="Lucida Sans Unicode"/>
        </w:rPr>
        <w:t xml:space="preserve"> zwei gesundheitsrelevante Punkte sinnvoll</w:t>
      </w:r>
      <w:r w:rsidR="0049111A">
        <w:rPr>
          <w:rFonts w:ascii="Lucida Sans Unicode" w:hAnsi="Lucida Sans Unicode" w:cs="Lucida Sans Unicode"/>
        </w:rPr>
        <w:t xml:space="preserve"> miteinander</w:t>
      </w:r>
      <w:r w:rsidR="00B26093">
        <w:rPr>
          <w:rFonts w:ascii="Lucida Sans Unicode" w:hAnsi="Lucida Sans Unicode" w:cs="Lucida Sans Unicode"/>
        </w:rPr>
        <w:t xml:space="preserve"> kombiniert</w:t>
      </w:r>
      <w:r w:rsidR="00BD77B7" w:rsidRPr="00BD77B7">
        <w:rPr>
          <w:rFonts w:ascii="Lucida Sans Unicode" w:hAnsi="Lucida Sans Unicode" w:cs="Lucida Sans Unicode"/>
        </w:rPr>
        <w:t xml:space="preserve">“, </w:t>
      </w:r>
      <w:r>
        <w:rPr>
          <w:rFonts w:ascii="Lucida Sans Unicode" w:hAnsi="Lucida Sans Unicode" w:cs="Lucida Sans Unicode"/>
        </w:rPr>
        <w:t>so Rudolph weiter.</w:t>
      </w:r>
    </w:p>
    <w:p w14:paraId="4649D94E" w14:textId="77777777" w:rsidR="00BD77B7" w:rsidRPr="00BD77B7" w:rsidRDefault="00BD77B7" w:rsidP="00BD77B7">
      <w:pPr>
        <w:spacing w:after="60"/>
        <w:rPr>
          <w:rFonts w:ascii="Lucida Sans Unicode" w:hAnsi="Lucida Sans Unicode" w:cs="Lucida Sans Unicode"/>
        </w:rPr>
      </w:pPr>
    </w:p>
    <w:p w14:paraId="1A226998" w14:textId="77777777" w:rsidR="00FC5614" w:rsidRPr="00F11D03" w:rsidRDefault="00FC5614" w:rsidP="00FC5614">
      <w:pPr>
        <w:spacing w:after="0"/>
        <w:rPr>
          <w:rFonts w:ascii="Lucida Sans Unicode" w:hAnsi="Lucida Sans Unicode" w:cs="Lucida Sans Unicode"/>
          <w:b/>
        </w:rPr>
      </w:pPr>
      <w:r w:rsidRPr="00F11D03">
        <w:rPr>
          <w:rFonts w:ascii="Lucida Sans Unicode" w:hAnsi="Lucida Sans Unicode" w:cs="Lucida Sans Unicode"/>
          <w:b/>
        </w:rPr>
        <w:t xml:space="preserve">Kontakt: </w:t>
      </w:r>
    </w:p>
    <w:p w14:paraId="3539A10B" w14:textId="77777777" w:rsidR="00FC5614" w:rsidRPr="00F11D03" w:rsidRDefault="00FC5614" w:rsidP="00FC5614">
      <w:pPr>
        <w:spacing w:after="0"/>
        <w:rPr>
          <w:rFonts w:ascii="Lucida Sans Unicode" w:hAnsi="Lucida Sans Unicode" w:cs="Lucida Sans Unicode"/>
        </w:rPr>
      </w:pPr>
      <w:r w:rsidRPr="00F11D03">
        <w:rPr>
          <w:rFonts w:ascii="Lucida Sans Unicode" w:hAnsi="Lucida Sans Unicode" w:cs="Lucida Sans Unicode"/>
        </w:rPr>
        <w:t xml:space="preserve">Verband der Ersatzkassen (vdek), Landesvertretung Berlin/Brandenburg </w:t>
      </w:r>
    </w:p>
    <w:p w14:paraId="7EE3FF01" w14:textId="77777777" w:rsidR="00FC5614" w:rsidRPr="00F11D03" w:rsidRDefault="00FC5614" w:rsidP="00FC5614">
      <w:pPr>
        <w:spacing w:after="0"/>
        <w:rPr>
          <w:rFonts w:ascii="Lucida Sans Unicode" w:hAnsi="Lucida Sans Unicode" w:cs="Lucida Sans Unicode"/>
        </w:rPr>
      </w:pPr>
      <w:r w:rsidRPr="00F11D03">
        <w:rPr>
          <w:rFonts w:ascii="Lucida Sans Unicode" w:hAnsi="Lucida Sans Unicode" w:cs="Lucida Sans Unicode"/>
        </w:rPr>
        <w:t xml:space="preserve">Robert Deg, Pressesprecher, Tel.: 030 / 25 37 74 16, E-Mail: robert.deg@vdek.com </w:t>
      </w:r>
    </w:p>
    <w:p w14:paraId="0BBACBAB" w14:textId="77777777" w:rsidR="00FC5614" w:rsidRPr="00F11D03" w:rsidRDefault="00FC5614" w:rsidP="00FC5614">
      <w:pPr>
        <w:spacing w:after="0"/>
        <w:rPr>
          <w:rFonts w:ascii="Lucida Sans Unicode" w:hAnsi="Lucida Sans Unicode" w:cs="Lucida Sans Unicode"/>
        </w:rPr>
      </w:pPr>
    </w:p>
    <w:p w14:paraId="18240DCE" w14:textId="77777777" w:rsidR="00367B8F" w:rsidRPr="00F11D03" w:rsidRDefault="00367B8F" w:rsidP="00B1008B">
      <w:pPr>
        <w:spacing w:after="0"/>
        <w:rPr>
          <w:rFonts w:ascii="Lucida Sans Unicode" w:hAnsi="Lucida Sans Unicode" w:cs="Lucida Sans Unicode"/>
        </w:rPr>
      </w:pPr>
      <w:r w:rsidRPr="00F11D03">
        <w:rPr>
          <w:rFonts w:ascii="Lucida Sans Unicode" w:hAnsi="Lucida Sans Unicode" w:cs="Lucida Sans Unicode"/>
        </w:rPr>
        <w:t xml:space="preserve">Universität Hohenheim, Institut für Ernährungsmedizin, </w:t>
      </w:r>
      <w:proofErr w:type="spellStart"/>
      <w:r w:rsidRPr="00F11D03">
        <w:rPr>
          <w:rFonts w:ascii="Lucida Sans Unicode" w:hAnsi="Lucida Sans Unicode" w:cs="Lucida Sans Unicode"/>
        </w:rPr>
        <w:t>Fg</w:t>
      </w:r>
      <w:proofErr w:type="spellEnd"/>
      <w:r w:rsidRPr="00F11D03">
        <w:rPr>
          <w:rFonts w:ascii="Lucida Sans Unicode" w:hAnsi="Lucida Sans Unicode" w:cs="Lucida Sans Unicode"/>
        </w:rPr>
        <w:t>. Angewandte Ernährungspsychologie</w:t>
      </w:r>
    </w:p>
    <w:p w14:paraId="3A325188" w14:textId="77777777" w:rsidR="00B1008B" w:rsidRPr="00F11D03" w:rsidRDefault="00367B8F" w:rsidP="00B1008B">
      <w:pPr>
        <w:spacing w:after="0"/>
        <w:rPr>
          <w:rFonts w:ascii="Lucida Sans Unicode" w:hAnsi="Lucida Sans Unicode" w:cs="Lucida Sans Unicode"/>
        </w:rPr>
      </w:pPr>
      <w:r w:rsidRPr="00F11D03">
        <w:rPr>
          <w:rFonts w:ascii="Lucida Sans Unicode" w:hAnsi="Lucida Sans Unicode" w:cs="Lucida Sans Unicode"/>
        </w:rPr>
        <w:t xml:space="preserve">Dr. Anja </w:t>
      </w:r>
      <w:proofErr w:type="spellStart"/>
      <w:r w:rsidRPr="00F11D03">
        <w:rPr>
          <w:rFonts w:ascii="Lucida Sans Unicode" w:hAnsi="Lucida Sans Unicode" w:cs="Lucida Sans Unicode"/>
        </w:rPr>
        <w:t>Simmet</w:t>
      </w:r>
      <w:proofErr w:type="spellEnd"/>
      <w:r w:rsidRPr="00F11D03">
        <w:rPr>
          <w:rFonts w:ascii="Lucida Sans Unicode" w:hAnsi="Lucida Sans Unicode" w:cs="Lucida Sans Unicode"/>
        </w:rPr>
        <w:t>, Projektkoordination, E-Mail: Anja.Simmet@uni-hohenheim.de</w:t>
      </w:r>
    </w:p>
    <w:p w14:paraId="376EA300" w14:textId="77777777" w:rsidR="00B1008B" w:rsidRDefault="00B1008B" w:rsidP="00FC5614">
      <w:pPr>
        <w:spacing w:after="0"/>
        <w:rPr>
          <w:rFonts w:ascii="Lucida Sans Unicode" w:hAnsi="Lucida Sans Unicode" w:cs="Lucida Sans Unicode"/>
          <w:sz w:val="20"/>
        </w:rPr>
      </w:pPr>
    </w:p>
    <w:p w14:paraId="2A70139D" w14:textId="77777777" w:rsidR="00BD77B7" w:rsidRPr="00293AB7" w:rsidRDefault="00BD77B7" w:rsidP="00FC5614">
      <w:pPr>
        <w:spacing w:after="0"/>
        <w:rPr>
          <w:rFonts w:ascii="Lucida Sans Unicode" w:hAnsi="Lucida Sans Unicode" w:cs="Lucida Sans Unicode"/>
          <w:sz w:val="20"/>
        </w:rPr>
      </w:pPr>
    </w:p>
    <w:sectPr w:rsidR="00BD77B7" w:rsidRPr="00293AB7" w:rsidSect="009B5B1F">
      <w:head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CDE51" w16cid:durableId="22C557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6244" w14:textId="77777777" w:rsidR="00D247DC" w:rsidRDefault="00D247DC" w:rsidP="00097463">
      <w:pPr>
        <w:spacing w:after="0" w:line="240" w:lineRule="auto"/>
      </w:pPr>
      <w:r>
        <w:separator/>
      </w:r>
    </w:p>
  </w:endnote>
  <w:endnote w:type="continuationSeparator" w:id="0">
    <w:p w14:paraId="0B4A09C0" w14:textId="77777777" w:rsidR="00D247DC" w:rsidRDefault="00D247DC" w:rsidP="0009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89A1E" w14:textId="77777777" w:rsidR="00D247DC" w:rsidRDefault="00D247DC" w:rsidP="00097463">
      <w:pPr>
        <w:spacing w:after="0" w:line="240" w:lineRule="auto"/>
      </w:pPr>
      <w:r>
        <w:separator/>
      </w:r>
    </w:p>
  </w:footnote>
  <w:footnote w:type="continuationSeparator" w:id="0">
    <w:p w14:paraId="6EF813B9" w14:textId="77777777" w:rsidR="00D247DC" w:rsidRDefault="00D247DC" w:rsidP="0009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F62B" w14:textId="77777777" w:rsidR="00F81FCA" w:rsidRDefault="00F81FCA" w:rsidP="00097463">
    <w:pPr>
      <w:pStyle w:val="Kopfzeile"/>
      <w:tabs>
        <w:tab w:val="clear" w:pos="4536"/>
        <w:tab w:val="clear" w:pos="9072"/>
        <w:tab w:val="left" w:pos="71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63"/>
    <w:rsid w:val="00012019"/>
    <w:rsid w:val="00020EFA"/>
    <w:rsid w:val="000373C0"/>
    <w:rsid w:val="000430BC"/>
    <w:rsid w:val="00051176"/>
    <w:rsid w:val="00066CBA"/>
    <w:rsid w:val="000850F2"/>
    <w:rsid w:val="000853FD"/>
    <w:rsid w:val="000945E4"/>
    <w:rsid w:val="000963FB"/>
    <w:rsid w:val="00097463"/>
    <w:rsid w:val="000A3994"/>
    <w:rsid w:val="000C29D2"/>
    <w:rsid w:val="000C4A5C"/>
    <w:rsid w:val="000D13E0"/>
    <w:rsid w:val="000D1812"/>
    <w:rsid w:val="000D3A23"/>
    <w:rsid w:val="000E2D6B"/>
    <w:rsid w:val="0011048F"/>
    <w:rsid w:val="001147A7"/>
    <w:rsid w:val="0011762F"/>
    <w:rsid w:val="00156865"/>
    <w:rsid w:val="00160C53"/>
    <w:rsid w:val="00182FDD"/>
    <w:rsid w:val="001C2B2C"/>
    <w:rsid w:val="001D16FE"/>
    <w:rsid w:val="00201FDD"/>
    <w:rsid w:val="0020213F"/>
    <w:rsid w:val="00234EA3"/>
    <w:rsid w:val="002450CF"/>
    <w:rsid w:val="00245D91"/>
    <w:rsid w:val="00270507"/>
    <w:rsid w:val="00271C94"/>
    <w:rsid w:val="00272307"/>
    <w:rsid w:val="0028063A"/>
    <w:rsid w:val="00281F97"/>
    <w:rsid w:val="002852DA"/>
    <w:rsid w:val="002872E5"/>
    <w:rsid w:val="00293AB7"/>
    <w:rsid w:val="002C4443"/>
    <w:rsid w:val="002C7BCB"/>
    <w:rsid w:val="002E2A46"/>
    <w:rsid w:val="00320B8D"/>
    <w:rsid w:val="00327AD8"/>
    <w:rsid w:val="00335394"/>
    <w:rsid w:val="00367B8F"/>
    <w:rsid w:val="00370DE8"/>
    <w:rsid w:val="003868D7"/>
    <w:rsid w:val="0039534C"/>
    <w:rsid w:val="003A2BBA"/>
    <w:rsid w:val="003D5756"/>
    <w:rsid w:val="00403C85"/>
    <w:rsid w:val="004220A3"/>
    <w:rsid w:val="00427EB6"/>
    <w:rsid w:val="0043739E"/>
    <w:rsid w:val="004850A8"/>
    <w:rsid w:val="00485878"/>
    <w:rsid w:val="0049111A"/>
    <w:rsid w:val="0049239C"/>
    <w:rsid w:val="004B497A"/>
    <w:rsid w:val="004D278C"/>
    <w:rsid w:val="004D6031"/>
    <w:rsid w:val="004F15A8"/>
    <w:rsid w:val="00500A70"/>
    <w:rsid w:val="0050342F"/>
    <w:rsid w:val="005034C5"/>
    <w:rsid w:val="00515733"/>
    <w:rsid w:val="005275AC"/>
    <w:rsid w:val="005678A6"/>
    <w:rsid w:val="005679EE"/>
    <w:rsid w:val="00592296"/>
    <w:rsid w:val="005F1FF0"/>
    <w:rsid w:val="006218D5"/>
    <w:rsid w:val="006263C0"/>
    <w:rsid w:val="0063064C"/>
    <w:rsid w:val="006350E3"/>
    <w:rsid w:val="00642EA7"/>
    <w:rsid w:val="00646D33"/>
    <w:rsid w:val="00652C45"/>
    <w:rsid w:val="00660D55"/>
    <w:rsid w:val="00663E20"/>
    <w:rsid w:val="00667DDD"/>
    <w:rsid w:val="00690F5E"/>
    <w:rsid w:val="006F0F87"/>
    <w:rsid w:val="007064C2"/>
    <w:rsid w:val="007306A5"/>
    <w:rsid w:val="007422A2"/>
    <w:rsid w:val="00775836"/>
    <w:rsid w:val="0078287D"/>
    <w:rsid w:val="007902AF"/>
    <w:rsid w:val="007A6154"/>
    <w:rsid w:val="007C05C7"/>
    <w:rsid w:val="007C0768"/>
    <w:rsid w:val="007C2D10"/>
    <w:rsid w:val="007D0504"/>
    <w:rsid w:val="007D0EB2"/>
    <w:rsid w:val="007D2A3E"/>
    <w:rsid w:val="00800DBB"/>
    <w:rsid w:val="00804675"/>
    <w:rsid w:val="0081066A"/>
    <w:rsid w:val="00836A4F"/>
    <w:rsid w:val="00836F98"/>
    <w:rsid w:val="008B1CF8"/>
    <w:rsid w:val="008B3EE2"/>
    <w:rsid w:val="008C4468"/>
    <w:rsid w:val="008E187B"/>
    <w:rsid w:val="008E21A3"/>
    <w:rsid w:val="008F1061"/>
    <w:rsid w:val="009045F9"/>
    <w:rsid w:val="00941FC6"/>
    <w:rsid w:val="00943039"/>
    <w:rsid w:val="00960403"/>
    <w:rsid w:val="009B5B1F"/>
    <w:rsid w:val="009C6860"/>
    <w:rsid w:val="009E3C72"/>
    <w:rsid w:val="00A163B6"/>
    <w:rsid w:val="00A17DCA"/>
    <w:rsid w:val="00A217A0"/>
    <w:rsid w:val="00A22A8D"/>
    <w:rsid w:val="00A269E9"/>
    <w:rsid w:val="00A535A1"/>
    <w:rsid w:val="00A714D8"/>
    <w:rsid w:val="00A84C2E"/>
    <w:rsid w:val="00A8662C"/>
    <w:rsid w:val="00A9134F"/>
    <w:rsid w:val="00A977CE"/>
    <w:rsid w:val="00AB027D"/>
    <w:rsid w:val="00AB4E6B"/>
    <w:rsid w:val="00AB73D3"/>
    <w:rsid w:val="00AD48F6"/>
    <w:rsid w:val="00AD4A36"/>
    <w:rsid w:val="00AF52B3"/>
    <w:rsid w:val="00B1008B"/>
    <w:rsid w:val="00B26093"/>
    <w:rsid w:val="00B36703"/>
    <w:rsid w:val="00B411F9"/>
    <w:rsid w:val="00B646A2"/>
    <w:rsid w:val="00B67405"/>
    <w:rsid w:val="00B84B83"/>
    <w:rsid w:val="00BA1685"/>
    <w:rsid w:val="00BA2E49"/>
    <w:rsid w:val="00BA626E"/>
    <w:rsid w:val="00BD0FA4"/>
    <w:rsid w:val="00BD77B7"/>
    <w:rsid w:val="00BE6FA2"/>
    <w:rsid w:val="00BE7CA3"/>
    <w:rsid w:val="00C114CE"/>
    <w:rsid w:val="00C12981"/>
    <w:rsid w:val="00C1362E"/>
    <w:rsid w:val="00C17740"/>
    <w:rsid w:val="00C21188"/>
    <w:rsid w:val="00C2570D"/>
    <w:rsid w:val="00C271B4"/>
    <w:rsid w:val="00C452D0"/>
    <w:rsid w:val="00C65C00"/>
    <w:rsid w:val="00C75501"/>
    <w:rsid w:val="00C83305"/>
    <w:rsid w:val="00C932F8"/>
    <w:rsid w:val="00CA07B5"/>
    <w:rsid w:val="00CB6985"/>
    <w:rsid w:val="00CC639A"/>
    <w:rsid w:val="00CD5E7D"/>
    <w:rsid w:val="00CE68AA"/>
    <w:rsid w:val="00D247DC"/>
    <w:rsid w:val="00D369A0"/>
    <w:rsid w:val="00D41864"/>
    <w:rsid w:val="00D422A3"/>
    <w:rsid w:val="00D4593C"/>
    <w:rsid w:val="00D57AD1"/>
    <w:rsid w:val="00D65752"/>
    <w:rsid w:val="00D8794A"/>
    <w:rsid w:val="00D94BA5"/>
    <w:rsid w:val="00DA2D9F"/>
    <w:rsid w:val="00DB5525"/>
    <w:rsid w:val="00DB7D5B"/>
    <w:rsid w:val="00DF04EB"/>
    <w:rsid w:val="00E00153"/>
    <w:rsid w:val="00E2258C"/>
    <w:rsid w:val="00E2741E"/>
    <w:rsid w:val="00EA74C0"/>
    <w:rsid w:val="00EB2B2A"/>
    <w:rsid w:val="00EC27C0"/>
    <w:rsid w:val="00EC4AA4"/>
    <w:rsid w:val="00EE17E9"/>
    <w:rsid w:val="00F03F35"/>
    <w:rsid w:val="00F11D03"/>
    <w:rsid w:val="00F22DE0"/>
    <w:rsid w:val="00F3441A"/>
    <w:rsid w:val="00F500EF"/>
    <w:rsid w:val="00F7095F"/>
    <w:rsid w:val="00F81FCA"/>
    <w:rsid w:val="00F90D9E"/>
    <w:rsid w:val="00F97184"/>
    <w:rsid w:val="00FC27C8"/>
    <w:rsid w:val="00FC5614"/>
    <w:rsid w:val="00FD08BB"/>
    <w:rsid w:val="00FD2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3F6FA"/>
  <w15:docId w15:val="{2D634156-8A47-415F-9C55-8FAC634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B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4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463"/>
  </w:style>
  <w:style w:type="paragraph" w:styleId="Fuzeile">
    <w:name w:val="footer"/>
    <w:basedOn w:val="Standard"/>
    <w:link w:val="FuzeileZchn"/>
    <w:uiPriority w:val="99"/>
    <w:unhideWhenUsed/>
    <w:rsid w:val="000974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463"/>
  </w:style>
  <w:style w:type="paragraph" w:styleId="Sprechblasentext">
    <w:name w:val="Balloon Text"/>
    <w:basedOn w:val="Standard"/>
    <w:link w:val="SprechblasentextZchn"/>
    <w:uiPriority w:val="99"/>
    <w:semiHidden/>
    <w:unhideWhenUsed/>
    <w:rsid w:val="008F10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1061"/>
    <w:rPr>
      <w:rFonts w:ascii="Segoe UI" w:hAnsi="Segoe UI" w:cs="Segoe UI"/>
      <w:sz w:val="18"/>
      <w:szCs w:val="18"/>
    </w:rPr>
  </w:style>
  <w:style w:type="character" w:styleId="Hyperlink">
    <w:name w:val="Hyperlink"/>
    <w:basedOn w:val="Absatz-Standardschriftart"/>
    <w:uiPriority w:val="99"/>
    <w:unhideWhenUsed/>
    <w:rsid w:val="00293AB7"/>
    <w:rPr>
      <w:color w:val="0563C1" w:themeColor="hyperlink"/>
      <w:u w:val="single"/>
    </w:rPr>
  </w:style>
  <w:style w:type="character" w:styleId="Kommentarzeichen">
    <w:name w:val="annotation reference"/>
    <w:basedOn w:val="Absatz-Standardschriftart"/>
    <w:uiPriority w:val="99"/>
    <w:semiHidden/>
    <w:unhideWhenUsed/>
    <w:rsid w:val="0011762F"/>
    <w:rPr>
      <w:sz w:val="16"/>
      <w:szCs w:val="16"/>
    </w:rPr>
  </w:style>
  <w:style w:type="paragraph" w:styleId="Kommentartext">
    <w:name w:val="annotation text"/>
    <w:basedOn w:val="Standard"/>
    <w:link w:val="KommentartextZchn"/>
    <w:uiPriority w:val="99"/>
    <w:semiHidden/>
    <w:unhideWhenUsed/>
    <w:rsid w:val="001176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62F"/>
    <w:rPr>
      <w:sz w:val="20"/>
      <w:szCs w:val="20"/>
    </w:rPr>
  </w:style>
  <w:style w:type="paragraph" w:styleId="Kommentarthema">
    <w:name w:val="annotation subject"/>
    <w:basedOn w:val="Kommentartext"/>
    <w:next w:val="Kommentartext"/>
    <w:link w:val="KommentarthemaZchn"/>
    <w:uiPriority w:val="99"/>
    <w:semiHidden/>
    <w:unhideWhenUsed/>
    <w:rsid w:val="0011762F"/>
    <w:rPr>
      <w:b/>
      <w:bCs/>
    </w:rPr>
  </w:style>
  <w:style w:type="character" w:customStyle="1" w:styleId="KommentarthemaZchn">
    <w:name w:val="Kommentarthema Zchn"/>
    <w:basedOn w:val="KommentartextZchn"/>
    <w:link w:val="Kommentarthema"/>
    <w:uiPriority w:val="99"/>
    <w:semiHidden/>
    <w:rsid w:val="00117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5F4E-307E-4DD3-9B65-4D3C77DA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D376E3B8.dotm</Template>
  <TotalTime>0</TotalTime>
  <Pages>2</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Verband der Ersatzkassen e.V.</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 Ann-Kristin (BER BRA)</dc:creator>
  <cp:lastModifiedBy>Geitz, Ulrike (BER BRA)</cp:lastModifiedBy>
  <cp:revision>3</cp:revision>
  <cp:lastPrinted>2020-09-07T10:15:00Z</cp:lastPrinted>
  <dcterms:created xsi:type="dcterms:W3CDTF">2020-09-07T10:59:00Z</dcterms:created>
  <dcterms:modified xsi:type="dcterms:W3CDTF">2020-09-08T09:06:00Z</dcterms:modified>
</cp:coreProperties>
</file>