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D3" w:rsidRPr="00427234" w:rsidRDefault="00927AD3" w:rsidP="00171ED7">
      <w:pPr>
        <w:pStyle w:val="TOCHeading"/>
      </w:pPr>
      <w:r w:rsidRPr="00427234">
        <w:t>Inhaltsverzeichnis</w:t>
      </w:r>
    </w:p>
    <w:p w:rsidR="00927AD3" w:rsidRDefault="00927AD3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1294162" w:history="1">
        <w:r w:rsidRPr="00FF4600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_Toc361294162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63" w:history="1">
        <w:r w:rsidRPr="00FF4600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64" w:history="1">
        <w:r w:rsidRPr="00FF4600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65" w:history="1">
        <w:r w:rsidRPr="00FF4600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66" w:history="1">
        <w:r w:rsidRPr="00FF4600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67" w:history="1">
        <w:r w:rsidRPr="00FF4600">
          <w:rPr>
            <w:rStyle w:val="Hyperlink"/>
            <w:rFonts w:cs="Calibri"/>
          </w:rPr>
          <w:t>4.1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68" w:history="1">
        <w:r w:rsidRPr="00FF4600">
          <w:rPr>
            <w:rStyle w:val="Hyperlink"/>
            <w:rFonts w:cs="Calibri"/>
          </w:rPr>
          <w:t>4.2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69" w:history="1">
        <w:r w:rsidRPr="00FF4600">
          <w:rPr>
            <w:rStyle w:val="Hyperlink"/>
            <w:rFonts w:cs="Calibri"/>
          </w:rPr>
          <w:t>4.3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0" w:history="1">
        <w:r w:rsidRPr="00FF4600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71" w:history="1">
        <w:r w:rsidRPr="00FF4600">
          <w:rPr>
            <w:rStyle w:val="Hyperlink"/>
            <w:rFonts w:cs="Calibri"/>
          </w:rPr>
          <w:t>5.1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2" w:history="1">
        <w:r w:rsidRPr="00FF4600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73" w:history="1">
        <w:r w:rsidRPr="00FF4600">
          <w:rPr>
            <w:rStyle w:val="Hyperlink"/>
            <w:rFonts w:cs="Calibri"/>
          </w:rPr>
          <w:t>6.1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74" w:history="1">
        <w:r w:rsidRPr="00FF4600">
          <w:rPr>
            <w:rStyle w:val="Hyperlink"/>
            <w:rFonts w:cs="Calibri"/>
          </w:rPr>
          <w:t>6.2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75" w:history="1">
        <w:r w:rsidRPr="00FF4600">
          <w:rPr>
            <w:rStyle w:val="Hyperlink"/>
            <w:rFonts w:cs="Calibri"/>
          </w:rPr>
          <w:t>6.3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6" w:history="1">
        <w:r w:rsidRPr="00FF4600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7" w:history="1">
        <w:r w:rsidRPr="00FF4600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8" w:history="1">
        <w:r w:rsidRPr="00FF4600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79" w:history="1">
        <w:r w:rsidRPr="00FF4600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80" w:history="1">
        <w:r w:rsidRPr="00FF4600">
          <w:rPr>
            <w:rStyle w:val="Hyperlink"/>
            <w:rFonts w:cs="Calibri"/>
          </w:rPr>
          <w:t>11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81" w:history="1">
        <w:r w:rsidRPr="00FF4600">
          <w:rPr>
            <w:rStyle w:val="Hyperlink"/>
            <w:rFonts w:cs="Calibri"/>
          </w:rPr>
          <w:t>11.1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82" w:history="1">
        <w:r w:rsidRPr="00FF4600">
          <w:rPr>
            <w:rStyle w:val="Hyperlink"/>
            <w:rFonts w:cs="Calibri"/>
          </w:rPr>
          <w:t>11.2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83" w:history="1">
        <w:r w:rsidRPr="00FF4600">
          <w:rPr>
            <w:rStyle w:val="Hyperlink"/>
            <w:rFonts w:cs="Calibri"/>
          </w:rPr>
          <w:t>11.3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84" w:history="1">
        <w:r w:rsidRPr="00FF4600">
          <w:rPr>
            <w:rStyle w:val="Hyperlink"/>
            <w:rFonts w:cs="Calibri"/>
          </w:rPr>
          <w:t>12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85" w:history="1">
        <w:r w:rsidRPr="00FF4600">
          <w:rPr>
            <w:rStyle w:val="Hyperlink"/>
            <w:rFonts w:cs="Calibri"/>
          </w:rPr>
          <w:t>12.1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86" w:history="1">
        <w:r w:rsidRPr="00FF4600">
          <w:rPr>
            <w:rStyle w:val="Hyperlink"/>
            <w:rFonts w:cs="Calibri"/>
          </w:rPr>
          <w:t>12.2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1294187" w:history="1">
        <w:r w:rsidRPr="00FF4600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_Toc361294187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88" w:history="1">
        <w:r w:rsidRPr="00FF4600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89" w:history="1">
        <w:r w:rsidRPr="00FF4600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90" w:history="1">
        <w:r w:rsidRPr="00FF4600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91" w:history="1">
        <w:r w:rsidRPr="00FF4600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92" w:history="1">
        <w:r w:rsidRPr="00FF4600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93" w:history="1">
        <w:r w:rsidRPr="00FF4600">
          <w:rPr>
            <w:rStyle w:val="Hyperlink"/>
            <w:rFonts w:cs="Calibri"/>
          </w:rPr>
          <w:t>5.1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94" w:history="1">
        <w:r w:rsidRPr="00FF4600">
          <w:rPr>
            <w:rStyle w:val="Hyperlink"/>
            <w:rFonts w:cs="Calibri"/>
          </w:rPr>
          <w:t>5.2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95" w:history="1">
        <w:r w:rsidRPr="00FF4600">
          <w:rPr>
            <w:rStyle w:val="Hyperlink"/>
            <w:rFonts w:cs="Calibri"/>
          </w:rPr>
          <w:t>5.3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96" w:history="1">
        <w:r w:rsidRPr="00FF4600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97" w:history="1">
        <w:r w:rsidRPr="00FF4600">
          <w:rPr>
            <w:rStyle w:val="Hyperlink"/>
            <w:rFonts w:cs="Calibri"/>
          </w:rPr>
          <w:t>6.1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198" w:history="1">
        <w:r w:rsidRPr="00FF4600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199" w:history="1">
        <w:r w:rsidRPr="00FF4600">
          <w:rPr>
            <w:rStyle w:val="Hyperlink"/>
            <w:rFonts w:cs="Calibri"/>
          </w:rPr>
          <w:t>7.1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00" w:history="1">
        <w:r w:rsidRPr="00FF4600">
          <w:rPr>
            <w:rStyle w:val="Hyperlink"/>
            <w:rFonts w:cs="Calibri"/>
          </w:rPr>
          <w:t>7.2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01" w:history="1">
        <w:r w:rsidRPr="00FF4600">
          <w:rPr>
            <w:rStyle w:val="Hyperlink"/>
            <w:rFonts w:cs="Calibri"/>
          </w:rPr>
          <w:t>7.3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02" w:history="1">
        <w:r w:rsidRPr="00FF4600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03" w:history="1">
        <w:r w:rsidRPr="00FF4600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04" w:history="1">
        <w:r w:rsidRPr="00FF4600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05" w:history="1">
        <w:r w:rsidRPr="00FF4600">
          <w:rPr>
            <w:rStyle w:val="Hyperlink"/>
            <w:rFonts w:cs="Calibri"/>
          </w:rPr>
          <w:t>11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06" w:history="1">
        <w:r w:rsidRPr="00FF4600">
          <w:rPr>
            <w:rStyle w:val="Hyperlink"/>
            <w:rFonts w:cs="Calibri"/>
          </w:rPr>
          <w:t>12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07" w:history="1">
        <w:r w:rsidRPr="00FF4600">
          <w:rPr>
            <w:rStyle w:val="Hyperlink"/>
            <w:rFonts w:cs="Calibri"/>
          </w:rPr>
          <w:t>12.1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08" w:history="1">
        <w:r w:rsidRPr="00FF4600">
          <w:rPr>
            <w:rStyle w:val="Hyperlink"/>
            <w:rFonts w:cs="Calibri"/>
          </w:rPr>
          <w:t>12.2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09" w:history="1">
        <w:r w:rsidRPr="00FF4600">
          <w:rPr>
            <w:rStyle w:val="Hyperlink"/>
            <w:rFonts w:cs="Calibri"/>
          </w:rPr>
          <w:t>12.3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10" w:history="1">
        <w:r w:rsidRPr="00FF4600">
          <w:rPr>
            <w:rStyle w:val="Hyperlink"/>
            <w:rFonts w:cs="Calibri"/>
          </w:rPr>
          <w:t>13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11" w:history="1">
        <w:r w:rsidRPr="00FF4600">
          <w:rPr>
            <w:rStyle w:val="Hyperlink"/>
            <w:rFonts w:cs="Calibri"/>
          </w:rPr>
          <w:t>13.1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12" w:history="1">
        <w:r w:rsidRPr="00FF4600">
          <w:rPr>
            <w:rStyle w:val="Hyperlink"/>
            <w:rFonts w:cs="Calibri"/>
          </w:rPr>
          <w:t>13.2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1294213" w:history="1">
        <w:r w:rsidRPr="00FF4600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_Toc361294213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14" w:history="1">
        <w:r w:rsidRPr="00FF4600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15" w:history="1">
        <w:r w:rsidRPr="00FF4600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16" w:history="1">
        <w:r w:rsidRPr="00FF4600">
          <w:rPr>
            <w:rStyle w:val="Hyperlink"/>
            <w:rFonts w:cs="Calibri"/>
          </w:rPr>
          <w:t>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17" w:history="1">
        <w:r w:rsidRPr="00FF4600">
          <w:rPr>
            <w:rStyle w:val="Hyperlink"/>
            <w:rFonts w:cs="Calibri"/>
          </w:rPr>
          <w:t>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18" w:history="1">
        <w:r w:rsidRPr="00FF4600">
          <w:rPr>
            <w:rStyle w:val="Hyperlink"/>
            <w:rFonts w:cs="Calibri"/>
          </w:rPr>
          <w:t>2.3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19" w:history="1">
        <w:r w:rsidRPr="00FF4600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0" w:history="1">
        <w:r w:rsidRPr="00FF4600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1" w:history="1">
        <w:r w:rsidRPr="00FF4600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2" w:history="1">
        <w:r w:rsidRPr="00FF4600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3" w:history="1">
        <w:r w:rsidRPr="00FF4600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24" w:history="1">
        <w:r w:rsidRPr="00FF4600">
          <w:rPr>
            <w:rStyle w:val="Hyperlink"/>
            <w:rFonts w:cs="Calibri"/>
          </w:rPr>
          <w:t>7.1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1294225" w:history="1">
        <w:r w:rsidRPr="00FF4600">
          <w:rPr>
            <w:rStyle w:val="Hyperlink"/>
            <w:rFonts w:cs="Calibri"/>
          </w:rPr>
          <w:t>7.2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FF4600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6" w:history="1">
        <w:r w:rsidRPr="00FF4600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7" w:history="1">
        <w:r w:rsidRPr="00FF4600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1294228" w:history="1">
        <w:r w:rsidRPr="00FF4600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FF4600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_Toc361294228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27AD3" w:rsidRDefault="00927AD3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1294229" w:history="1">
        <w:r w:rsidRPr="00FF4600">
          <w:rPr>
            <w:rStyle w:val="Hyperlink"/>
            <w:rFonts w:cs="Calibri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_Toc361294229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927AD3" w:rsidRDefault="00927AD3" w:rsidP="00043482">
      <w:pPr>
        <w:outlineLvl w:val="0"/>
      </w:pPr>
      <w:r>
        <w:fldChar w:fldCharType="end"/>
      </w:r>
    </w:p>
    <w:p w:rsidR="00927AD3" w:rsidRDefault="00927AD3" w:rsidP="00E128C4">
      <w:pPr>
        <w:spacing w:before="0" w:after="0"/>
        <w:rPr>
          <w:b/>
        </w:rPr>
      </w:pPr>
      <w:r w:rsidRPr="00E128C4">
        <w:rPr>
          <w:b/>
        </w:rPr>
        <w:br w:type="page"/>
      </w:r>
    </w:p>
    <w:p w:rsidR="00927AD3" w:rsidRDefault="00927AD3" w:rsidP="00E128C4">
      <w:pPr>
        <w:spacing w:before="0" w:after="0"/>
        <w:rPr>
          <w:b/>
        </w:rPr>
      </w:pPr>
    </w:p>
    <w:p w:rsidR="00927AD3" w:rsidRDefault="00927AD3" w:rsidP="00E128C4">
      <w:pPr>
        <w:spacing w:before="0" w:after="0"/>
        <w:rPr>
          <w:b/>
        </w:rPr>
      </w:pPr>
      <w:r>
        <w:rPr>
          <w:b/>
        </w:rPr>
        <w:t>Anhang B zu Anlage 2</w:t>
      </w:r>
    </w:p>
    <w:p w:rsidR="00927AD3" w:rsidRDefault="00927AD3" w:rsidP="00E128C4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927AD3" w:rsidRDefault="00927AD3" w:rsidP="00E128C4">
      <w:pPr>
        <w:spacing w:before="0" w:after="0"/>
        <w:rPr>
          <w:b/>
        </w:rPr>
      </w:pPr>
    </w:p>
    <w:p w:rsidR="00927AD3" w:rsidRDefault="00927AD3" w:rsidP="00E128C4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927AD3" w:rsidRPr="001579BF" w:rsidTr="001579BF">
        <w:trPr>
          <w:trHeight w:hRule="exact" w:val="400"/>
        </w:trPr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b/>
                <w:sz w:val="20"/>
              </w:rPr>
            </w:pPr>
            <w:r w:rsidRPr="001579BF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sz w:val="20"/>
              </w:rPr>
            </w:pPr>
            <w:r w:rsidRPr="001579BF">
              <w:rPr>
                <w:sz w:val="20"/>
              </w:rPr>
              <w:t>3</w:t>
            </w:r>
          </w:p>
        </w:tc>
      </w:tr>
      <w:tr w:rsidR="00927AD3" w:rsidRPr="001579BF" w:rsidTr="001579BF">
        <w:trPr>
          <w:trHeight w:hRule="exact" w:val="400"/>
        </w:trPr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b/>
                <w:sz w:val="20"/>
              </w:rPr>
            </w:pPr>
            <w:r w:rsidRPr="001579BF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sz w:val="20"/>
              </w:rPr>
            </w:pPr>
            <w:r w:rsidRPr="001579BF">
              <w:rPr>
                <w:sz w:val="20"/>
              </w:rPr>
              <w:t>01.12.1994</w:t>
            </w:r>
          </w:p>
        </w:tc>
      </w:tr>
      <w:tr w:rsidR="00927AD3" w:rsidRPr="001579BF" w:rsidTr="001579BF">
        <w:trPr>
          <w:trHeight w:hRule="exact" w:val="400"/>
        </w:trPr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b/>
                <w:sz w:val="20"/>
              </w:rPr>
            </w:pPr>
            <w:r w:rsidRPr="001579BF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sz w:val="20"/>
              </w:rPr>
            </w:pPr>
            <w:r w:rsidRPr="001579BF">
              <w:rPr>
                <w:sz w:val="20"/>
              </w:rPr>
              <w:t>28.06.2013</w:t>
            </w:r>
          </w:p>
        </w:tc>
      </w:tr>
      <w:tr w:rsidR="00927AD3" w:rsidRPr="001579BF" w:rsidTr="001579BF">
        <w:trPr>
          <w:trHeight w:hRule="exact" w:val="400"/>
        </w:trPr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b/>
                <w:sz w:val="20"/>
              </w:rPr>
            </w:pPr>
            <w:r w:rsidRPr="001579BF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sz w:val="20"/>
              </w:rPr>
            </w:pPr>
            <w:r w:rsidRPr="001579BF">
              <w:rPr>
                <w:sz w:val="20"/>
              </w:rPr>
              <w:t>06.03.2013</w:t>
            </w:r>
          </w:p>
        </w:tc>
      </w:tr>
      <w:tr w:rsidR="00927AD3" w:rsidRPr="001579BF" w:rsidTr="001579BF">
        <w:trPr>
          <w:trHeight w:hRule="exact" w:val="400"/>
        </w:trPr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b/>
                <w:sz w:val="20"/>
              </w:rPr>
            </w:pPr>
            <w:r w:rsidRPr="001579BF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927AD3" w:rsidRPr="001579BF" w:rsidRDefault="00927AD3" w:rsidP="001579BF">
            <w:pPr>
              <w:spacing w:before="0" w:after="0"/>
              <w:rPr>
                <w:sz w:val="20"/>
              </w:rPr>
            </w:pPr>
            <w:r w:rsidRPr="001579BF">
              <w:rPr>
                <w:sz w:val="20"/>
              </w:rPr>
              <w:t>05.07.2013</w:t>
            </w:r>
          </w:p>
        </w:tc>
      </w:tr>
    </w:tbl>
    <w:p w:rsidR="00927AD3" w:rsidRDefault="00927AD3" w:rsidP="00E128C4">
      <w:pPr>
        <w:spacing w:before="0" w:after="0"/>
        <w:rPr>
          <w:b/>
        </w:rPr>
      </w:pPr>
    </w:p>
    <w:p w:rsidR="00927AD3" w:rsidRDefault="00927AD3" w:rsidP="00E128C4">
      <w:pPr>
        <w:spacing w:before="0" w:after="0"/>
        <w:rPr>
          <w:b/>
        </w:rPr>
      </w:pPr>
    </w:p>
    <w:p w:rsidR="00927AD3" w:rsidRPr="00E128C4" w:rsidRDefault="00927AD3" w:rsidP="00E128C4">
      <w:pPr>
        <w:spacing w:before="0" w:after="0"/>
        <w:rPr>
          <w:b/>
          <w:sz w:val="20"/>
        </w:rPr>
      </w:pPr>
      <w:r w:rsidRPr="00E128C4">
        <w:rPr>
          <w:b/>
          <w:sz w:val="20"/>
        </w:rPr>
        <w:t>Historie:</w:t>
      </w:r>
    </w:p>
    <w:p w:rsidR="00927AD3" w:rsidRDefault="00927AD3" w:rsidP="00E128C4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950"/>
        <w:gridCol w:w="1250"/>
        <w:gridCol w:w="1217"/>
        <w:gridCol w:w="1183"/>
        <w:gridCol w:w="2182"/>
        <w:gridCol w:w="2506"/>
      </w:tblGrid>
      <w:tr w:rsidR="00927AD3" w:rsidRPr="001579BF" w:rsidTr="001579BF">
        <w:trPr>
          <w:trHeight w:val="1100"/>
        </w:trPr>
        <w:tc>
          <w:tcPr>
            <w:tcW w:w="846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Autor/</w:t>
            </w:r>
          </w:p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927AD3" w:rsidRPr="001579BF" w:rsidRDefault="00927AD3" w:rsidP="001579BF">
            <w:pPr>
              <w:spacing w:before="0" w:after="0"/>
              <w:rPr>
                <w:b/>
                <w:color w:val="FFFFFF"/>
                <w:sz w:val="20"/>
              </w:rPr>
            </w:pPr>
            <w:r w:rsidRPr="001579BF">
              <w:rPr>
                <w:b/>
                <w:color w:val="FFFFFF"/>
                <w:sz w:val="20"/>
              </w:rPr>
              <w:t>Erläuterung</w:t>
            </w:r>
          </w:p>
        </w:tc>
      </w:tr>
      <w:tr w:rsidR="00927AD3" w:rsidRPr="001579BF" w:rsidTr="001579BF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  <w:tr w:rsidR="00927AD3" w:rsidRPr="001579BF" w:rsidTr="001579BF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2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08.03.2013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 xml:space="preserve">Entgelte für Modellvorhaben, Korrektur Bezeichnung „nachstationäre Pauschalen“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  <w:tr w:rsidR="00927AD3" w:rsidRPr="001579BF" w:rsidTr="001579BF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1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27.11.2012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27AD3" w:rsidRPr="001579BF" w:rsidRDefault="00927AD3" w:rsidP="001579BF">
            <w:pPr>
              <w:spacing w:before="0" w:after="0"/>
              <w:rPr>
                <w:color w:val="000000"/>
                <w:sz w:val="20"/>
              </w:rPr>
            </w:pPr>
            <w:r w:rsidRPr="001579BF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927AD3" w:rsidRDefault="00927AD3" w:rsidP="00E128C4">
      <w:pPr>
        <w:spacing w:before="0" w:after="0"/>
        <w:rPr>
          <w:b/>
        </w:rPr>
      </w:pPr>
    </w:p>
    <w:p w:rsidR="00927AD3" w:rsidRDefault="00927AD3" w:rsidP="00E128C4">
      <w:pPr>
        <w:pStyle w:val="Heading1"/>
      </w:pPr>
      <w:r>
        <w:br w:type="page"/>
      </w:r>
      <w:bookmarkStart w:id="0" w:name="_Toc361294162"/>
      <w:r>
        <w:t>Vollstationärer Behandlungsbereich</w:t>
      </w:r>
      <w:bookmarkEnd w:id="0"/>
    </w:p>
    <w:p w:rsidR="00927AD3" w:rsidRDefault="00927AD3" w:rsidP="00E128C4">
      <w:pPr>
        <w:pStyle w:val="Heading2"/>
      </w:pPr>
      <w:bookmarkStart w:id="1" w:name="_Toc361294163"/>
      <w:r>
        <w:t>Bewertete Entgelte nach bundesweit vereinbartem Entgeltkatalog § 7 Satz 1 Nr. 1 BPflV</w:t>
      </w:r>
      <w:bookmarkEnd w:id="1"/>
    </w:p>
    <w:tbl>
      <w:tblPr>
        <w:tblW w:w="8760" w:type="dxa"/>
        <w:tblLook w:val="00A0"/>
      </w:tblPr>
      <w:tblGrid>
        <w:gridCol w:w="1929"/>
        <w:gridCol w:w="4397"/>
        <w:gridCol w:w="1217"/>
        <w:gridCol w:w="1217"/>
      </w:tblGrid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A1P002A1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A1P002A2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A1P002A3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A1P002B1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A1P002B2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A1P003A4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A1P003C1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hohem Aufwand,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A1P003C2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hohem Aufwand,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A1P003C3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hohem Aufwand,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A1P003D1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A1P003D2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A1P003D3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A1P004Z1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A1P004Z2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A1P004Z3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A1PA01B3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A1PA02B3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A1PA03B3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A1PA04C1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A1PA04C2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A1PA04C3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A1PA14B3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A1PA15A4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4,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A1PA15B4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4,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A1PA15C1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A1PA15C2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ohne komplizierende Konstellation,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A1PA15C3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ohne komplizierende Konstellation,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A1PA15C4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ohne komplizierende Konstellation, Vergütungsstufe 4,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A1PK01Z1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A1PK01Z2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A1PK01Z3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A1PK02Z1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A1PK02Z2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A1PK02Z3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A1PK03Z1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A1PK03Z2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A1PK03Z3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mit komplizierender Nebendiagnose,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A1PK04A2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mit komplizierender Nebendiagnose,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A1PK04A3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mit komplizierender Nebendiagnose,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ohne komplizierende Nebendiagnose,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A1PK04B2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ohne komplizierende Nebendiagnose,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A1PK04B3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ohne komplizierende Nebendiagnose,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A1PK10Z1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Ess- oder Fütterstörungen,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A1PK10Z2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Ess- oder Fütterstörungen,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A1PK10Z3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Ess- oder Fütterstörungen,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A1PK14Z1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A1PK14Z2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A1PK14Z3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A1PP00Z1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A1PP04A1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A1PP04B1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A1PP10A1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Anorexia nervosa, Ess- oder Fütterstörungen mit komplizierender Nebendiagnose,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A1PP10B1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Ess- oder Fütterstörungen ohne komplizierende Nebendiagnose,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A1PP14Z1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1965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A1PP14Z2</w:t>
            </w:r>
          </w:p>
        </w:tc>
        <w:tc>
          <w:tcPr>
            <w:tcW w:w="4498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2" w:name="_Toc361294164"/>
      <w:r>
        <w:t>Zuschlag nach Überschreiten erkrankungstypischer Behandlungszeiten § 7 Satz 1 Nr. 1 BPflV</w:t>
      </w:r>
      <w:bookmarkEnd w:id="2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3" w:name="_Toc361294165"/>
      <w:r>
        <w:t>Abschlag nach Unterschreiten erkrankungstypischer Behandlungszeiten § 7 Satz 1 Nr. 1 BPflV</w:t>
      </w:r>
      <w:bookmarkEnd w:id="3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4" w:name="_Toc361294166"/>
      <w:r>
        <w:t>Zuschläge</w:t>
      </w:r>
      <w:bookmarkEnd w:id="4"/>
    </w:p>
    <w:p w:rsidR="00927AD3" w:rsidRDefault="00927AD3" w:rsidP="00E128C4">
      <w:pPr>
        <w:pStyle w:val="Heading3"/>
      </w:pPr>
      <w:bookmarkStart w:id="5" w:name="_Toc361294167"/>
      <w:r>
        <w:t>Tagesbezogene Zuschläge</w:t>
      </w:r>
      <w:bookmarkEnd w:id="5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6" w:name="_Toc361294168"/>
      <w:r>
        <w:t>Fallbezogene Zuschläge</w:t>
      </w:r>
      <w:bookmarkEnd w:id="6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7" w:name="_Toc361294169"/>
      <w:r>
        <w:t>Sonstige Zuschläge</w:t>
      </w:r>
      <w:bookmarkEnd w:id="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8" w:name="_Toc361294170"/>
      <w:r>
        <w:t>Abschläge</w:t>
      </w:r>
      <w:bookmarkEnd w:id="8"/>
    </w:p>
    <w:p w:rsidR="00927AD3" w:rsidRDefault="00927AD3" w:rsidP="00E128C4">
      <w:pPr>
        <w:pStyle w:val="Heading3"/>
      </w:pPr>
      <w:bookmarkStart w:id="9" w:name="_Toc361294171"/>
      <w:r>
        <w:t>Fallbezogene Abschläge</w:t>
      </w:r>
      <w:bookmarkEnd w:id="9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10" w:name="_Toc361294172"/>
      <w:r>
        <w:t>Krankenhausindividuell vereinbarte Entgelte § 6 Abs. 1 BPflV</w:t>
      </w:r>
      <w:bookmarkEnd w:id="10"/>
    </w:p>
    <w:p w:rsidR="00927AD3" w:rsidRDefault="00927AD3" w:rsidP="00E128C4">
      <w:pPr>
        <w:pStyle w:val="Heading3"/>
      </w:pPr>
      <w:bookmarkStart w:id="11" w:name="_Toc361294173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Schlafapnoesyndrom oder kardiorespiratorische Polysomnographie, VWD &lt; 14 Tage (P001Z),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(PK15Z),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12" w:name="_Toc361294174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Schlafapnoesyndrom oder kardiorespiratorische Polysomnographie, VWD &lt; 14 Tage (P001Z),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(PK15Z),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(PP15Z),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13" w:name="_Toc361294175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14" w:name="_Toc361294176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0A0"/>
      </w:tblPr>
      <w:tblGrid>
        <w:gridCol w:w="1930"/>
        <w:gridCol w:w="4396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Langandauerende Behandlung bei Schwer- und Mehrfachkranken, Allgemeine Psychiatrie, vollstationär; OPS 9-980.2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Psychotherapie, vollstationär; OPS 9-980.3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Langandauernde Behandlung bei Schwer- und Mehrfachkranken, Abhängigkeitskranke, vollstationär; OPS 9-981.2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Psychotherapie, vollstationär; OPS 9-981.3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Langandauernde Behandlung bei Schwer- und Mehrfachkranken, Gerontopsychiatrie, vollstationär; OPS 9-982.2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Psychotherapie, vollstationär; OPS 9-982.3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15" w:name="_Toc361294177"/>
      <w:r>
        <w:t>Entgelte für besondere Einrichtungen</w:t>
      </w:r>
      <w:bookmarkEnd w:id="15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16" w:name="_Toc361294178"/>
      <w:r>
        <w:t>Entgelte für neue Untersuchungs- und Behandlungsmethoden § 7 Satz 1 Nr. 5 BPflV</w:t>
      </w:r>
      <w:bookmarkEnd w:id="16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17" w:name="_Toc361294179"/>
      <w:r>
        <w:t>Teilzahlungsentgelte § 11 Abs. 1 Satz 3 BPflV</w:t>
      </w:r>
      <w:bookmarkEnd w:id="1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18" w:name="_Toc361294180"/>
      <w:r>
        <w:t>Entgelte für Belegpatienten § 8 Abs. 2 BPflV</w:t>
      </w:r>
      <w:bookmarkEnd w:id="18"/>
    </w:p>
    <w:p w:rsidR="00927AD3" w:rsidRDefault="00927AD3" w:rsidP="00E128C4">
      <w:pPr>
        <w:pStyle w:val="Heading3"/>
      </w:pPr>
      <w:bookmarkStart w:id="19" w:name="_Toc361294181"/>
      <w:r>
        <w:t>Tagesbezogene Entgelte für Belegpatienten</w:t>
      </w:r>
      <w:bookmarkEnd w:id="1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20" w:name="_Toc361294182"/>
      <w:r>
        <w:t>Fallbezogene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21" w:name="_Toc361294183"/>
      <w:r>
        <w:t>Zeitraumbezogene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22" w:name="_Toc361294184"/>
      <w:r>
        <w:t>Integrierte Versorgung</w:t>
      </w:r>
      <w:bookmarkEnd w:id="22"/>
    </w:p>
    <w:p w:rsidR="00927AD3" w:rsidRDefault="00927AD3" w:rsidP="00E128C4">
      <w:pPr>
        <w:pStyle w:val="Heading3"/>
      </w:pPr>
      <w:bookmarkStart w:id="23" w:name="_Toc361294185"/>
      <w:r>
        <w:t>Entgelte für Integrierte Versorgung</w:t>
      </w:r>
      <w:bookmarkEnd w:id="2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24" w:name="_Toc361294186"/>
      <w:r>
        <w:t>Abschläge für Entgelte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1"/>
      </w:pPr>
      <w:bookmarkStart w:id="25" w:name="_Toc361294187"/>
      <w:r>
        <w:t>Teilstationärer Behandlungsbereich</w:t>
      </w:r>
      <w:bookmarkEnd w:id="25"/>
    </w:p>
    <w:p w:rsidR="00927AD3" w:rsidRDefault="00927AD3" w:rsidP="00E128C4">
      <w:pPr>
        <w:pStyle w:val="Heading2"/>
      </w:pPr>
      <w:bookmarkStart w:id="26" w:name="_Toc361294188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0A0"/>
      </w:tblPr>
      <w:tblGrid>
        <w:gridCol w:w="1933"/>
        <w:gridCol w:w="4393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65 Jahre oder mit komplizierender Konstellation,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66 Jahre, ohne komplizierende Konstellation,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 ohne komplizierende Nebendiagnose,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Affektive, neurotische, Belastungs-, somatoforme oder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27" w:name="_Toc361294189"/>
      <w:r>
        <w:t>Zuschlag nach Überschreiten erkrankungstypischer Behandlungszeiten § 7 Satz 1 Nr. 1 BPflV</w:t>
      </w:r>
      <w:bookmarkEnd w:id="27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28" w:name="_Toc361294190"/>
      <w:r>
        <w:t>Abschlag nach Unterschreiten erkrankungstypischer Behandlungszeiten § 7 Satz 1 Nr. 1 BPflV</w:t>
      </w:r>
      <w:bookmarkEnd w:id="28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29" w:name="_Toc361294191"/>
      <w:r>
        <w:t>Zusatzentgelte nach bundesweit vereinbartem Entgeltkatalog § 7 Satz 1 Nr. 2 BPflV</w:t>
      </w:r>
      <w:bookmarkEnd w:id="29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30" w:name="_Toc361294192"/>
      <w:r>
        <w:t>Zuschläge</w:t>
      </w:r>
      <w:bookmarkEnd w:id="30"/>
    </w:p>
    <w:p w:rsidR="00927AD3" w:rsidRDefault="00927AD3" w:rsidP="00E128C4">
      <w:pPr>
        <w:pStyle w:val="Heading3"/>
      </w:pPr>
      <w:bookmarkStart w:id="31" w:name="_Toc361294193"/>
      <w:r>
        <w:t>Tagesbezogene Zuschläge</w:t>
      </w:r>
      <w:bookmarkEnd w:id="3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32" w:name="_Toc361294194"/>
      <w:r>
        <w:t>Fallbezogene Zuschläge</w:t>
      </w:r>
      <w:bookmarkEnd w:id="32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33" w:name="_Toc361294195"/>
      <w:r>
        <w:t>Sonstige Zuschläge</w:t>
      </w:r>
      <w:bookmarkEnd w:id="33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34" w:name="_Toc361294196"/>
      <w:r>
        <w:t>Abschläge</w:t>
      </w:r>
      <w:bookmarkEnd w:id="34"/>
    </w:p>
    <w:p w:rsidR="00927AD3" w:rsidRDefault="00927AD3" w:rsidP="00E128C4">
      <w:pPr>
        <w:pStyle w:val="Heading3"/>
      </w:pPr>
      <w:bookmarkStart w:id="35" w:name="_Toc361294197"/>
      <w:r>
        <w:t>Fallbezogene Abschläge</w:t>
      </w:r>
      <w:bookmarkEnd w:id="35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36" w:name="_Toc361294198"/>
      <w:r>
        <w:t>Krankenhausindividuell vereinbarte Entgelte § 6 Abs. 1 BPflV</w:t>
      </w:r>
      <w:bookmarkEnd w:id="36"/>
    </w:p>
    <w:p w:rsidR="00927AD3" w:rsidRDefault="00927AD3" w:rsidP="00E128C4">
      <w:pPr>
        <w:pStyle w:val="Heading3"/>
      </w:pPr>
      <w:bookmarkStart w:id="37" w:name="_Toc361294199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(TK15Z),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38" w:name="_Toc361294200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Organische Störungen, amnestisches Syndrom, Alzheimer-Krankheit oder sonstige degenerative Krankheiten des Nervensystems (TK15Z),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39" w:name="_Toc361294201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40" w:name="_Toc361294202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0A0"/>
      </w:tblPr>
      <w:tblGrid>
        <w:gridCol w:w="1930"/>
        <w:gridCol w:w="4396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tagesklinisch, teilstationär; OPS 9-980.4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Regelbehandlung, tagesklinisch, teilstationär; OPS 9-980.5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tagesklinisch, teilstationär; OPS 9-981.4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Regelbehandlung, tagesklinisch, teilstationär; OPS 9-981.5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tagesklinisch, teilstationär; OPS 9-982.4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Regelbehandlung, tagesklinisch, teilstationär; OPS 9-982.5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41" w:name="_Toc361294203"/>
      <w:r>
        <w:t>Entgelte für besondere Einrichtungen</w:t>
      </w:r>
      <w:bookmarkEnd w:id="41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42" w:name="_Toc361294204"/>
      <w:r>
        <w:t>Entgelte für neue Untersuchungs- und Behandlungsmethoden § 7 Satz 1 Nr. 5 BPflV</w:t>
      </w:r>
      <w:bookmarkEnd w:id="42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43" w:name="_Toc361294205"/>
      <w:r>
        <w:t>Teilzahlungsentgelte § 11 Abs. 1 Satz 3 BPflV</w:t>
      </w:r>
      <w:bookmarkEnd w:id="4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44" w:name="_Toc361294206"/>
      <w:r>
        <w:t>Entgelte für Belegpatienten § 8 Abs. 2 BPflV</w:t>
      </w:r>
      <w:bookmarkEnd w:id="44"/>
    </w:p>
    <w:p w:rsidR="00927AD3" w:rsidRDefault="00927AD3" w:rsidP="00E128C4">
      <w:pPr>
        <w:pStyle w:val="Heading3"/>
      </w:pPr>
      <w:bookmarkStart w:id="45" w:name="_Toc361294207"/>
      <w:r>
        <w:t>Tagesbezogene Entgelte für Belegpatienten</w:t>
      </w:r>
      <w:bookmarkEnd w:id="4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46" w:name="_Toc361294208"/>
      <w:r>
        <w:t>Fallbezogene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47" w:name="_Toc361294209"/>
      <w:r>
        <w:t>Zeitraumbezogene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48" w:name="_Toc361294210"/>
      <w:r>
        <w:t>Integrierte Versorgung</w:t>
      </w:r>
      <w:bookmarkEnd w:id="48"/>
    </w:p>
    <w:p w:rsidR="00927AD3" w:rsidRDefault="00927AD3" w:rsidP="00E128C4">
      <w:pPr>
        <w:pStyle w:val="Heading3"/>
      </w:pPr>
      <w:bookmarkStart w:id="49" w:name="_Toc361294211"/>
      <w:r>
        <w:t>Entgelte für Integrierte Versorgung</w:t>
      </w:r>
      <w:bookmarkEnd w:id="4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50" w:name="_Toc361294212"/>
      <w:r>
        <w:t>Abschläge für Entgelte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1"/>
      </w:pPr>
      <w:bookmarkStart w:id="51" w:name="_Toc361294213"/>
      <w:r>
        <w:t>Stationärer Behandlungsbereich</w:t>
      </w:r>
      <w:bookmarkEnd w:id="51"/>
    </w:p>
    <w:p w:rsidR="00927AD3" w:rsidRDefault="00927AD3" w:rsidP="00E128C4">
      <w:pPr>
        <w:pStyle w:val="Heading2"/>
      </w:pPr>
      <w:bookmarkStart w:id="52" w:name="_Toc361294214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0A0"/>
      </w:tblPr>
      <w:tblGrid>
        <w:gridCol w:w="1918"/>
        <w:gridCol w:w="4408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ZP0703 Gabe von Antithrombin III, parenteral, 5.000 lE bis unter 7.000 IE; OPS 8-810.g3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ZP0706 Gabe von Antithrombin III, parenteral, 15.000 lE bis unter 20.000 lE; OPS 8-810.g6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ZP0707 Gabe von Antithrombin III, parenteral, 20.000 lE bis unter 25.000 lE; OPS 8-810.g7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ZP0708 Gabe von Antithrombin III, parenteral, 25.000 lE bis unter 30.000 lE; OPS 8-810.g8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ZP0709 Gabe von Antithrombin III, parenteral, 30.000 lE bis unter 40.000 IE; OPS 8-810.ga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ZP3001 Gabe von Apherese-Thrombozyten-konzentraten, 1 Apherese-Thrombozytenkonzentrat; OPS 8-800.9v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ZP3002 Gabe von Apherese-Thrombozyten-konzentraten, 2 Apherese-Thrombozytenkonzentrate; OPS 8-800.90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ZP3003 Gabe von Apherese-Thrombozyten-konzentraten, 3 Apherese-Thrombozytenkonzentrate; OPS 8-800.91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ZP3004 Gabe von Apherese-Thrombozyten-konzentraten, 4 Apherese-Thrombozytenkonzentrate; OPS 8-800.92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ZP3005 Gabe von Apherese-Thrombozyten-konzentraten, 5 Apherese-Thrombozytenkonzentrate; OPS 8-800.93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ZP3006 Gabe von Apherese-Thrombozyten-konzentraten, 6 bis unter 8 Apherese-Thrombozytenkonzentrate; OPS 8-800.94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ZP3007 Gabe von Apherese-Thrombozyten-konzentraten, 8 bis unter 10 Apherese-Thrombozytenkonzentrate; OPS 8-800.95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ZP3008 Gabe von Apherese-Thrombozyten-konzentraten, 10 bis unter 12 Apherese-Thrombozytenkonzentrate; OPS 8-800.96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ZP3009 Gabe von Apherese-Thrombozyten-konzentraten, 12 bis unter 14 Apherese-Thrombozytenkonzentrate; OPS 8-800.97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ZP3010 Gabe von Apherese-Thrombozyten-konzentraten, 14 bis unter 16 Apherese-Thrombozytenkonzentrate; OPS 8-800.98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ZP3011 Gabe von Apherese-Thrombozyten-konzentraten, 16 bis unter 18 Apherese-Thrombozytenkonzentrate; OPS 8-800.99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ZP3012 Gabe von Apherese-Thrombozyten-konzentraten, 18 bis unter 20 Apherese-Thrombozytenkonzentrate; OPS 8-800.9a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ZP3013 Gabe von Apherese-Thrombozyten-konzentraten, 20 bis unter 24 Apherese-Thrombozytenkonzentrate; OPS 8-800.9b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ZP3014 Gabe von Apherese-Thrombozyten-konzentraten, 24 bis unter 28 Apherese-Thrombozytenkonzentrate; OPS 8-800.9c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ZP3015 Gabe von Apherese-Thrombozyten-konzentraten, 28 bis unter 32 Apherese-Thrombozytenkonzentrate; OPS 8-800.9d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ZP3016 Gabe von Apherese-Thrombozyten-konzentraten, 32 bis unter 36 Apherese-Thrombozytenkonzentrate; OPS 8-800.9e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ZP3017 Gabe von Apherese-Thrombozyten-konzentraten, 36 bis unter 40 Apherese-Thrombozytenkonzentrate; OPS 8-800.9f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ZP3018 Gabe von Apherese-Thrombozyten-konzentraten, 40 bis unter 46 Apherese-Thrombozytenkonzentrate; OPS 8-800.9g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ZP3019 Gabe von Apherese-Thrombozyten-konzentraten, 46 bis unter 52 Apherese-Thrombozytenkonzentrate; OPS 8-800.9h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ZP3020 Gabe von Apherese-Thrombozyten-konzentraten, 52 bis unter 58 Apherese-Thrombozytenkonzentrate; OPS 8-800.9j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ZP3021 Gabe von Apherese-Thrombozyten-konzentraten, 58 bis unter 64 Apherese-Thrombozytenkonzentrate; OPS 8-800.9k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ZP3022 Gabe von Apherese-Thrombozyten-konzentraten, 64 bis unter 70 Apherese-Thrombozytenkonzentrate; OPS 8-800.9m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ZP3023 Gabe von Apherese-Thrombozyten-konzentraten, 70 bis unter 78 Apherese-Thrombozytenkonzentrate; OPS 8-800.9n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ZP3024 Gabe von Apherese-Thrombozyten-konzentraten, 78 bis unter 86 Apherese-Thrombozytenkonzentrate; OPS 8-800.9p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ZP3025 Gabe von Apherese-Thrombozyten-konzentraten, 86 bis unter 94 Apherese-Thrombozytenkonzentrate; OPS 8-800.9q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ZP3026 Gabe von Apherese-Thrombozyten-konzentraten, 94 bis unter 102 Apherese-Thrombozytenkonzentrate; OPS 8-800.9r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ZP3027 Gabe von Apherese-Thrombozyten-konzentraten, 102 bis unter 110 Apherese-Thrombozytenkonzentrate; OPS 8-800.9s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ZP3028 Gabe von Apherese-Thrombozyten-konzentraten, 110 bis unter 118 Apherese-Thrombozytenkonzentrate; OPS 8-800.9t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ZP3029 Gabe von Apherese-Thrombozyten-konzentraten, 118 Apherese-Thrombozytenkonzentrate und mehr; OPS 8-800.9u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ZP3301 Gabe von Thrombozyten-konzentraten, 2 Thrombozytenkonzentrate; OPS 8-800.b1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ZP3302 Gabe von Thrombozyten-konzentraten, 3 Thrombozytenkonzentrate; OPS 8-800.b2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ZP3303 Gabe von Thrombozyten-konzentraten, 4 bis unter 6 Thrombozytenkonzentrate; OPS 8-800.b3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ZP3304 Gabe von Thrombozyten-konzentraten, 6 bis unter 8 Thrombozytenkonzentrate; OPS 8-800.b4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ZP3305 Gabe von Thrombozyten-konzentraten, 8 bis unter 10 Thrombozytenkonzentrate; OPS 8-800.b5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ZP3306 Gabe von Thrombozyten-konzentraten, 10 bis unter 12 Thrombozytenkonzentrate; OPS 8-800.b6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ZP3307 Gabe von Thrombozyten-konzentraten, 12 bis unter 14 Thrombozytenkonzentrate; OPS 8-800.b7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ZP3308 Gabe von Thrombozyten-konzentraten, 14 bis unter 16 Thrombozytenkonzentrate; OPS 8-800.b8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ZP3309 Gabe von Thrombozyten-konzentraten, 16 bis unter 18 Thrombozytenkonzentrate; OPS 8-800.b9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ZP3310 Gabe von Thrombozyten-konzentraten, 18 bis unter 20 Thrombozytenkonzentrate; OPS 8-800.ba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ZP3311 Gabe von Thrombozyten-konzentraten, 20 bis unter 22 Thrombozytenkonzentrate; OPS 8-800.bb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ZP3312 Gabe von Thrombozyten-konzentraten, 22 bis unter 24 Thrombozytenkonzentrate; OPS 8-800.bc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ZP3313 Gabe von Thrombozyten-konzentraten, 24 bis unter 28 Thrombozytenkonzentrate; OPS 8-800.bd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ZP3314 Gabe von Thrombozyten-konzentraten, 28 bis unter 32 Thrombozytenkonzentrate; OPS 8-800.be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ZP3315 Gabe von Thrombozyten-konzentraten, 32 bis unter 36 Thrombozytenkonzentrate; OPS 8-800.bf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ZP3316 Gabe von Thrombozyten-konzentraten, 36 bis unter 40 Thrombozytenkonzentrate; OPS 8-800.bg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ZP3317 Gabe von Thrombozyten-konzentraten, 40 bis unter 44 Thrombozytenkonzentrate; OPS 8-800.bh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ZP3318 Gabe von Thrombozyten-konzentraten, 44 bis unter 48 Thrombozytenkonzentrate; OPS 8-800.bj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ZP3319 Gabe von Thrombozyten-konzentraten, 48 bis unter 56 Thrombozytenkonzentrate; OPS 8-800.bk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ZP3320 Gabe von Thrombozyten-konzentraten, 56 bis unter 64 Thrombozytenkonzentrate; OPS 8-800.bm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ZP3321 Gabe von Thrombozyten-konzentraten, 64 bis unter 72 Thrombozytenkonzentrate; OPS 8-800.bn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ZP3323 Gabe von Thrombozyten-konzentraten, 72 bis unter 80 Thrombozytenkonzentrate; OPS 8-800.bp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ZP3324 Gabe von Thrombozyten-konzentraten, 80 bis unter 88 Thrombozytenkonzentrate; OPS 8-800.bq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ZP3325 Gabe von Thrombozyten-konzentraten, 88 bis unter 96 Thrombozytenkonzentrate; OPS 8-800.br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ZP3326 Gabe von Thrombozyten-konzentraten, 96 bis unter 104 Thrombozytenkonzentrate; OPS 8-800.bs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ZP3327 Gabe von Thrombozyten-konzentraten, 104 bis unter 112 Thrombozytenkonzentrate; OPS 8-800.bt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ZP3328 Gabe von Thrombozyten-konzentraten, 112 bis unter 120 Thrombozytenkonzentrate; OPS 8-800.bu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ZP3329 Gabe von Thrombozyten-konzentraten, 120 bis unter 128 Thrombozytenkonzentrate; OPS 8-800.bv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ZP3330 Gabe von Thrombozyten-konzentraten, 128 Thrombozytenkonzentrate und mehr; OPS 8-800.bw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ZP3401 Gabe von Palifermin, parenteral, 1,25 mg bis unter 2,50 mg; OPS 6-003.20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ZP3402 Gabe von Palifermin, parenteral, 2,50 mg bis unter 3,75 mg; OPS 6-003.21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ZP3403 Gabe von Palifermin, parenteral, 3,75 mg bis unter 5,00 mg; OPS 6-003.22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ZP3404 Gabe von Palifermin, parenteral, 5,00 mg bis unter 10,0 mg; OPS 6-003.23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53" w:name="_Toc361294215"/>
      <w:r>
        <w:t>krankenhausindividuell vereinbarte Zusatzentgelte</w:t>
      </w:r>
      <w:bookmarkEnd w:id="53"/>
    </w:p>
    <w:p w:rsidR="00927AD3" w:rsidRDefault="00927AD3" w:rsidP="00E128C4">
      <w:pPr>
        <w:pStyle w:val="Heading3"/>
      </w:pPr>
      <w:bookmarkStart w:id="54" w:name="_Toc361294216"/>
      <w:r>
        <w:t>tagesbezogene krankenhausindividuell vereinbarte Zusatzentgelte</w:t>
      </w:r>
      <w:bookmarkEnd w:id="5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55" w:name="_Toc361294217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0A0"/>
      </w:tblPr>
      <w:tblGrid>
        <w:gridCol w:w="1917"/>
        <w:gridCol w:w="4409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ZP2013-01.000 Elektrokrampftherapie [EKT]; OPS 8-630*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ZP2013-01.001 Elektrokrampftherapie [EKT]; OPS 8-630.2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ZP2013-01.002 Elektrokrampftherapie [EKT]; OPS 8-630.3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ZP2013-01.003 Elektrokrampftherapie [EKT]; OPS 8-630.y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ZP2013-02.000 Strahlentherapie; OPS 8-52*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ZP2013-02.001 Strahlentherapie; OPS 8-520.0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ZP2013-02.002 Strahlentherapie; OPS 8-520.1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ZP2013-02.003 Strahlentherapie; OPS 8-520.y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ZP2013-02.004 Strahlentherapie; OPS 8-521.0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ZP2013-02.005 Strahlentherapie; OPS 8-521.1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ZP2013-02.006 Strahlentherapie; OPS 8-521.y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ZP2013-02.007 Strahlentherapie; OPS 8-522.0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ZP2013-02.008 Strahlentherapie; OPS 8-522.1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ZP2013-02.009 Strahlentherapie; OPS 8-522.2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ZP2013-02.010 Strahlentherapie; OPS 8-522.30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ZP2013-02.011 Strahlentherapie; OPS 8-522.31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ZP2013-02.012 Strahlentherapie; OPS 8-522.60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ZP2013-02.013 Strahlentherapie; OPS 8-522.61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ZP2013-02.014 Strahlentherapie; OPS 8-522.90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ZP2013-02.015 Strahlentherapie; OPS 8-522.91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ZP2013-02.016 Strahlentherapie; OPS 8-522.a0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ZP2013-02.017 Strahlentherapie; OPS 8-522.a1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ZP2013-02.018 Strahlentherapie; OPS 8-522.b0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ZP2013-02.019 Strahlentherapie; OPS 8-522.b1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ZP2013-02.020 Strahlentherapie; OPS 8-522.c0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ZP2013-02.021 Strahlentherapie; OPS 8-522.c1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ZP2013-02.022 Strahlentherapie; OPS 8-522.d0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ZP2013-02.023 Strahlentherapie; OPS 8-522.d1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ZP2013-02.024 Strahlentherapie; OPS 8-522.x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ZP2013-02.025 Strahlentherapie; OPS 8-522.y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ZP2013-02.026 Strahlentherapie; OPS 8-523.00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ZP2013-02.027 Strahlentherapie; OPS 8-523.01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ZP2013-02.028 Strahlentherapie; OPS 8-523.10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ZP2013-02.029 Strahlentherapie; OPS 8-523.11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ZP2013-02.030 Strahlentherapie; OPS 8-523.2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ZP2013-02.031 Strahlentherapie; OPS 8-523.3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ZP2013-02.032 Strahlentherapie; OPS 8-523.40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ZP2013-02.033 Strahlentherapie; OPS 8-523.41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ZP2013-02.034 Strahlentherapie; OPS 8-523.42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ZP2013-02.035 Strahlentherapie; OPS 8-523.5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ZP2013-02.036 Strahlentherapie; OPS 8-523.6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ZP2013-02.037 Strahlentherapie; OPS 8-523.7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ZP2013-02.038 Strahlentherapie; OPS 8-523.x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ZP2013-02.039 Strahlentherapie; OPS 8-523.y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ZP2013-02.040 Strahlentherapie; OPS 8-524.0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ZP2013-02.041 Strahlentherapie; OPS 8-524.1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ZP2013-02.042 Strahlentherapie; OPS 8-524.2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ZP2013-02.043 Strahlentherapie; OPS 8-524.3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ZP2013-02.044 Strahlentherapie; OPS 8-524.4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ZP2013-02.045 Strahlentherapie; OPS 8-524.5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ZP2013-02.046 Strahlentherapie; OPS 8-524.60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ZP2013-02.047 Strahlentherapie; OPS 8-524.61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ZP2013-02.048 Strahlentherapie; OPS 8-524.x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ZP2013-02.049 Strahlentherapie; OPS 8-524.y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ZP2013-02.050 Strahlentherapie; OPS 8-525.00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ZP2013-02.051 Strahlentherapie; OPS 8-525.01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ZP2013-02.052 Strahlentherapie; OPS 8-525.02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ZP2013-02.053 Strahlentherapie; OPS 8-525.0x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ZP2013-02.054 Strahlentherapie; OPS 8-525.10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ZP2013-02.055 Strahlentherapie; OPS 8-525.11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ZP2013-02.056 Strahlentherapie; OPS 8-525.12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ZP2013-02.057 Strahlentherapie; OPS 8-525.1x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ZP2013-02.058 Strahlentherapie; OPS 8-525.20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ZP2013-02.059 Strahlentherapie; OPS 8-525.21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ZP2013-02.060 Strahlentherapie; OPS 8-525.3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ZP2013-02.061 Strahlentherapie; OPS 8-525.4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ZP2013-02.062 Strahlentherapie; OPS 8-525.x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ZP2013-02.063 Strahlentherapie; OPS 8-525.y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ZP2013-02.064 Strahlentherapie; OPS 8-526.0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ZP2013-02.065 Strahlentherapie; OPS 8-526.1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ZP2013-02.066 Strahlentherapie; OPS 8-526.2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ZP2013-02.067 Strahlentherapie; OPS 8-526.x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ZP2013-02.068 Strahlentherapie; OPS 8-526.y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ZP2013-02.069 Strahlentherapie; OPS 8-527.0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ZP2013-02.070 Strahlentherapie; OPS 8-527.1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ZP2013-02.071 Strahlentherapie; OPS 8-527.2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ZP2013-02.072 Strahlentherapie; OPS 8-527.6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ZP2013-02.073 Strahlentherapie; OPS 8-527.7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ZP2013-02.074 Strahlentherapie; OPS 8-527.8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ZP2013-02.075 Strahlentherapie; OPS 8-527.x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ZP2013-02.076 Strahlentherapie; OPS 8-527.y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ZP2013-02.077 Strahlentherapie; OPS 8-528.6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ZP2013-02.078 Strahlentherapie; OPS 8-528.7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ZP2013-02.079 Strahlentherapie; OPS 8-528.8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ZP2013-02.080 Strahlentherapie; OPS 8-528.9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ZP2013-02.081 Strahlentherapie; OPS 8-528.x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ZP2013-02.082 Strahlentherapie; OPS 8-528.y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ZP2013-02.083 Strahlentherapie; OPS 8-529.3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ZP2013-02.084 Strahlentherapie; OPS 8-529.4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ZP2013-02.085 Strahlentherapie; OPS 8-529.5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ZP2013-02.086 Strahlentherapie; OPS 8-529.6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ZP2013-02.087 Strahlentherapie; OPS 8-529.7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ZP2013-02.088 Strahlentherapie; OPS 8-529.8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ZP2013-02.089 Strahlentherapie; OPS 8-529.x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ZP2013-02.090 Strahlentherapie; OPS 8-529.y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ZP2013-02.091 Strahlentherapie; OPS 8-52a.00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ZP2013-02.092 Strahlentherapie; OPS 8-52a.01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ZP2013-02.093 Strahlentherapie; OPS 8-52a.10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ZP2013-02.094 Strahlentherapie; OPS 8-52a.11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ZP2013-02.095 Strahlentherapie; OPS 8-52b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ZP2013-02.096 Strahlentherapie; OPS 8-52c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ZP2013-02.097 Strahlentherapie; OPS 8-52d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ZP2013-03.000 Gabe von Sargramostim, parenteral; OPS 6-001.4*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ZP2013-03.001 Gabe von Sargramostim, parenteral; OPS 6-001.40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ZP2013-03.002 Gabe von Sargramostim, parenteral; OPS 6-001.41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ZP2013-03.003 Gabe von Sargramostim, parenteral; OPS 6-001.42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ZP2013-03.004 Gabe von Sargramostim, parenteral; OPS 6-001.43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ZP2013-03.005 Gabe von Sargramostim, parenteral; OPS 6-001.44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ZP2013-03.006 Gabe von Sargramostim, parenteral; OPS 6-001.45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ZP2013-03.007 Gabe von Sargramostim, parenteral; OPS 6-001.46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ZP2013-03.008 Gabe von Sargramostim, parenteral; OPS 6-001.47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ZP2013-03.009 Gabe von Sargramostim, parenteral; OPS 6-001.48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ZP2013-03.010 Gabe von Sargramostim, parenteral; OPS 6-001.49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ZP2013-03.011 Gabe von Sargramostim, parenteral; OPS 6-001.4a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ZP2013-03.012 Gabe von Sargramostim, parenteral; OPS 6-001.4b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ZP2013-03.013 Gabe von Sargramostim, parenteral; OPS 6-001.4c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ZP2013-03.014 Gabe von Sargramostim, parenteral; OPS 6-001.4d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ZP2013-03.015 Gabe von Sargramostim, parenteral; OPS 6-001.4e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ZP2013-03.016 Gabe von Sargramostim, parenteral; OPS 6-001.4f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ZP2013-03.017 Gabe von Sargramostim, parenteral; OPS 6-001.4g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ZP2013-03.018 Gabe von Sargramostim, parenteral; OPS 6-001.4h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ZP2013-03.019 Gabe von Sargramostim, parenteral; OPS 6-001.4j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ZP2013-03.020 Gabe von Sargramostim, parenteral; OPS 6-001.4k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ZP2013-03.021 Gabe von Sargramostim, parenteral; OPS 6-001.4m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ZP2013-03.022 Gabe von Sargramostim, parenteral; OPS 6-001.4n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ZP2013-03.023 Gabe von Sargramostim, parenteral; OPS 6-001.4p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ZP2013-03.024 Gabe von Sargramostim, parenteral; OPS 6-001.4q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ZP2013-04.000 Gabe von Granulozytenkonzentraten; OPS 8-802.6*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ZP2013-04.001 Gabe von Granulozytenkonzentraten; OPS 8-802.60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ZP2013-04.002 Gabe von Granulozytenkonzentraten; OPS 8-802.61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ZP2013-04.003 Gabe von Granulozytenkonzentraten; OPS 8-802.62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ZP2013-04.004 Gabe von Granulozytenkonzentraten; OPS 8-802.63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ZP2013-04.005 Gabe von Granulozytenkonzentraten; OPS 8-802.64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ZP2013-04.006 Gabe von Granulozytenkonzentraten; OPS 8-802.65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ZP2013-04.007 Gabe von Granulozytenkonzentraten; OPS 8-802.66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ZP2013-04.008 Gabe von Granulozytenkonzentraten; OPS 8-802.67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ZP2013-04.009 Gabe von Granulozytenkonzentraten; OPS 8-802.68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ZP2013-04.010 Gabe von Granulozytenkonzentraten; OPS 8-802.69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ZP2013-04.011 Gabe von Granulozytenkonzentraten; OPS 8-802.6a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ZP2013-04.012 Gabe von Granulozytenkonzentraten; OPS 8-802.6b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ZP2013-05.000 Gabe von Anti-Human-T-Lymphozyten-Immunglobulin, parenteral; OPS 8-812.3 oder 8-812.4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ZP2013-05.001 Gabe von Anti-Human-T-Lymphozyten-Immunglobulin, parenteral; OPS 8-812.3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ZP2013-05.002 Gabe von Anti-Human-T-Lymphozyten-Immunglobulin, parenteral; OPS 8-812.4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ZP2013-06.000 Gabe von Bosentan, oral; OPS 6-002.f*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ZP2013-06.001 Gabe von Bosentan, oral; OPS 6-002.f0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ZP2013-06.002 Gabe von Bosentan, oral; OPS 6-002.f1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ZP2013-06.003 Gabe von Bosentan, oral; OPS 6-002.f2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ZP2013-06.004 Gabe von Bosentan, oral; OPS 6-002.f3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ZP2013-06.005 Gabe von Bosentan, oral; OPS 6-002.f4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ZP2013-06.006 Gabe von Bosentan, oral; OPS 6-002.f5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ZP2013-06.007 Gabe von Bosentan, oral; OPS 6-002.f6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ZP2013-06.008 Gabe von Bosentan, oral; OPS 6-002.f7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ZP2013-06.009 Gabe von Bosentan, oral; OPS 6-002.f8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ZP2013-06.010 Gabe von Bosentan, oral; OPS 6-002.f9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ZP2013-06.011 Gabe von Bosentan, oral; OPS 6-002.fa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ZP2013-06.012 Gabe von Bosentan, oral; OPS 6-002.fb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ZP2013-06.013 Gabe von Bosentan, oral; OPS 6-002.fc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ZP2013-06.014 Gabe von Bosentan, oral; OPS 6-002.fd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ZP2013-06.015 Gabe von Bosentan, oral; OPS 6-002.fe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ZP2013-06.016 Gabe von Bosentan, oral; OPS 6-002.ff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ZP2013-06.017 Gabe von Bosentan, oral; OPS 6-002.fg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ZP2013-06.018 Gabe von Bosentan, oral; OPS 6-002.fh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ZP2013-06.019 Gabe von Bosentan, oral; OPS 6-002.fj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ZP2013-06.020 Gabe von Bosentan, oral; OPS 6-002.fk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ZP2013-06.021 Gabe von Bosentan, oral; OPS 6-002.fm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ZP2013-06.022 Gabe von Bosentan, oral; OPS 6-002.fn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ZP2013-06.023 Gabe von Bosentan, oral; OPS 6-002.fp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ZP2013-07.000 Gabe von Jod-131-MIBG (Metajodobenzylguanidin), parenteral; OPS 6-002.g*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ZP2013-07.001 Gabe von Jod-131-MIBG (Metajodobenzylguanidin), parenteral; OPS 6-002.g0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ZP2013-07.002 Gabe von Jod-131-MIBG (Metajodobenzylguanidin), parenteral; OPS 6-002.g1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ZP2013-07.003 Gabe von Jod-131-MIBG (Metajodobenzylguanidin), parenteral; OPS 6-002.g2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ZP2013-07.004 Gabe von Jod-131-MIBG (Metajodobenzylguanidin), parenteral; OPS 6-002.g3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ZP2013-07.005 Gabe von Jod-131-MIBG (Metajodobenzylguanidin), parenteral; OPS 6-002.g4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ZP2013-07.006 Gabe von Jod-131-MIBG (Metajodobenzylguanidin), parenteral; OPS 6-002.g5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ZP2013-07.007 Gabe von Jod-131-MIBG (Metajodobenzylguanidin), parenteral; OPS 6-002.g6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ZP2013-07.008 Gabe von Jod-131-MIBG (Metajodobenzylguanidin), parenteral; OPS 6-002.g7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ZP2013-07.009 Gabe von Jod-131-MIBG (Metajodobenzylguanidin), parenteral; OPS 6-002.g8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ZP2013-08.000 Gabe von Alpha-1-Proteinaseninhibitor human, parenteral; OPS 8-812.0*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ZP2013-08.001 Gabe von Alpha-1-Proteinaseninhibitor human, parenteral; OPS 8-812.00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ZP2013-08.002 Gabe von Alpha-1-Proteinaseninhibitor human, parenteral; OPS 8-812.01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ZP2013-08.003 Gabe von Alpha-1-Proteinaseninhibitor human, parenteral; OPS 8-812.02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ZP2013-08.004 Gabe von Alpha-1-Proteinaseninhibitor human, parenteral; OPS 8-812.03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ZP2013-08.005 Gabe von Alpha-1-Proteinaseninhibitor human, parenteral; OPS 8-812.04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ZP2013-08.006 Gabe von Alpha-1-Proteinaseninhibitor human, parenteral; OPS 8-812.05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ZP2013-08.007 Gabe von Alpha-1-Proteinaseninhibitor human, parenteral; OPS 8-812.06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ZP2013-08.008 Gabe von Alpha-1-Proteinaseninhibitor human, parenteral; OPS 8-812.07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ZP2013-08.009 Gabe von Alpha-1-Proteinaseninhibitor human, parenteral; OPS 8-812.08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ZP2013-08.010 Gabe von Alpha-1-Proteinaseninhibitor human, parenteral; OPS 8-812.09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ZP2013-08.011 Gabe von Alpha-1-Proteinaseninhibitor human, parenteral; OPS 8-812.0a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ZP2013-08.012 Gabe von Alpha-1-Proteinaseninhibitor human, parenteral; OPS 8-812.0b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ZP2013-08.013 Gabe von Alpha-1-Proteinaseninhibitor human, parenteral; OPS 8-812.0c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ZP2013-08.014 Gabe von Alpha-1-Proteinaseninhibitor human, parenteral; OPS 8-812.0d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ZP2013-08.015 Gabe von Alpha-1-Proteinaseninhibitor human, parenteral; OPS 8-812.0e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ZP2013-08.016 Gabe von Alpha-1-Proteinaseninhibitor human, parenteral; OPS 8-812.0f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ZP2013-08.017 Gabe von Alpha-1-Proteinaseninhibitor human, parenteral; OPS 8-812.0g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ZP2013-08.018 Gabe von Alpha-1-Proteinaseninhibitor human, parenteral; OPS 8-812.0h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ZP2013-08.019 Gabe von Alpha-1-Proteinaseninhibitor human, parenteral; OPS 8-812.0j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ZP2013-08.020 Gabe von Alpha-1-Proteinaseninhibitor human, parenteral; OPS 8-812.0k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ZP2013-08.021 Gabe von Alpha-1-Proteinaseninhibitor human, parenteral; OPS 8-812.0m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ZP2013-08.022 Gabe von Alpha-1-Proteinaseninhibitor human, parenteral; OPS 8-812.0n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ZP2013-08.023 Gabe von Alpha-1-Proteinaseninhibitor human, parenteral; OPS 8-812.0p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ZP2013-08.024 Gabe von Alpha-1-Proteinaseninhibitor human, parenteral; OPS 8-812.0q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ZP2013-09.000 Gabe von Interferon alfa-2a (nicht pegylierte Form), parenteral; OPS 8-812.1*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ZP2013-09.001 Gabe von Interferon alfa-2a (nicht pegylierte Form), parenteral; OPS 8-812.10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ZP2013-09.002 Gabe von Interferon alfa-2a (nicht pegylierte Form), parenteral; OPS 8-812.11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ZP2013-09.003 Gabe von Interferon alfa-2a (nicht pegylierte Form), parenteral; OPS 8-812.12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ZP2013-09.004 Gabe von Interferon alfa-2a (nicht pegylierte Form), parenteral; OPS 8-812.13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ZP2013-09.005 Gabe von Interferon alfa-2a (nicht pegylierte Form), parenteral; OPS 8-812.14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ZP2013-09.006 Gabe von Interferon alfa-2a (nicht pegylierte Form), parenteral; OPS 8-812.15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ZP2013-09.007 Gabe von Interferon alfa-2a (nicht pegylierte Form), parenteral; OPS 8-812.16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ZP2013-09.008 Gabe von Interferon alfa-2a (nicht pegylierte Form), parenteral; OPS 8-812.17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ZP2013-09.009 Gabe von Interferon alfa-2a (nicht pegylierte Form), parenteral; OPS 8-812.18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ZP2013-09.010 Gabe von Interferon alfa-2a (nicht pegylierte Form), parenteral; OPS 8-812.19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ZP2013-09.011 Gabe von Interferon alfa-2a (nicht pegylierte Form), parenteral; OPS 8-812.1a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ZP2013-09.012 Gabe von Interferon alfa-2a (nicht pegylierte Form), parenteral; OPS 8-812.1b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ZP2013-09.013 Gabe von Interferon alfa-2a (nicht pegylierte Form), parenteral; OPS 8-812.1c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ZP2013-09.014 Gabe von Interferon alfa-2a (nicht pegylierte Form), parenteral; OPS 8-812.1d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ZP2013-09.015 Gabe von Interferon alfa-2a (nicht pegylierte Form), parenteral; OPS 8-812.1e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ZP2013-09.016 Gabe von Interferon alfa-2a (nicht pegylierte Form), parenteral; OPS 8-812.1f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ZP2013-09.017 Gabe von Interferon alfa-2a (nicht pegylierte Form), parenteral; OPS 8-812.1g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ZP2013-09.018 Gabe von Interferon alfa-2a (nicht pegylierte Form), parenteral; OPS 8-812.1h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ZP2013-09.019 Gabe von Interferon alfa-2a (nicht pegylierte Form), parenteral; OPS 8-812.1j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ZP2013-09.020 Gabe von Interferon alfa-2a (nicht pegylierte Form), parenteral; OPS 8-812.1k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ZP2013-09.021 Gabe von Interferon alfa-2a (nicht pegylierte Form), parenteral; OPS 8-812.1m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ZP2013-09.022 Gabe von Interferon alfa-2a (nicht pegylierte Form), parenteral; OPS 8-812.1n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ZP2013-10.000 Gabe von Interferon alfa-2b (nicht pegylierte Form), parenteral; OPS 8-812.2*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ZP2013-10.001 Gabe von Interferon alfa-2b (nicht pegylierte Form), parenteral; OPS 8-812.20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ZP2013-10.002 Gabe von Interferon alfa-2b (nicht pegylierte Form), parenteral; OPS 8-812.21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ZP2013-10.003 Gabe von Interferon alfa-2b (nicht pegylierte Form), parenteral; OPS 8-812.22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ZP2013-10.004 Gabe von Interferon alfa-2b (nicht pegylierte Form), parenteral; OPS 8-812.23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ZP2013-10.005 Gabe von Interferon alfa-2b (nicht pegylierte Form), parenteral; OPS 8-812.24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ZP2013-10.006 Gabe von Interferon alfa-2b (nicht pegylierte Form), parenteral; OPS 8-812.25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ZP2013-10.007 Gabe von Interferon alfa-2b (nicht pegylierte Form), parenteral; OPS 8-812.26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ZP2013-10.008 Gabe von Interferon alfa-2b (nicht pegylierte Form), parenteral; OPS 8-812.27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ZP2013-10.009 Gabe von Interferon alfa-2b (nicht pegylierte Form), parenteral; OPS 8-812.28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ZP2013-10.010 Gabe von Interferon alfa-2b (nicht pegylierte Form), parenteral; OPS 8-812.29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ZP2013-10.011 Gabe von Interferon alfa-2b (nicht pegylierte Form), parenteral; OPS 8-812.2a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ZP2013-10.012 Gabe von Interferon alfa-2b (nicht pegylierte Form), parenteral; OPS 8-812.2b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ZP2013-10.013 Gabe von Interferon alfa-2b (nicht pegylierte Form), parenteral; OPS 8-812.2c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ZP2013-10.014 Gabe von Interferon alfa-2b (nicht pegylierte Form), parenteral; OPS 8-812.2d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ZP2013-10.015 Gabe von Interferon alfa-2b (nicht pegylierte Form), parenteral; OPS 8-812.2e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ZP2013-10.016 Gabe von Interferon alfa-2b (nicht pegylierte Form), parenteral; OPS 8-812.2f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ZP2013-10.017 Gabe von Interferon alfa-2b (nicht pegylierte Form), parenteral; OPS 8-812.2g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ZP2013-10.018 Gabe von Interferon alfa-2b (nicht pegylierte Form), parenteral; OPS 8-812.2h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ZP2013-10.019 Gabe von Interferon alfa-2b (nicht pegylierte Form), parenteral; OPS 8-812.2j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ZP2013-10.020 Gabe von Interferon alfa-2b (nicht pegylierte Form), parenteral; OPS 8-812.2k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ZP2013-10.021 Gabe von Interferon alfa-2b (nicht pegylierte Form), parenteral; OPS 8-812.2m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ZP2013-10.022 Gabe von Interferon alfa-2b (nicht pegylierte Form), parenteral; OPS 8-812.2n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ZP2013-10.023 Gabe von Interferon alfa-2b (nicht pegylierte Form), parenteral; OPS 8-812.2p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ZP2013-11.000 Gabe von Hämin, parenteral; OPS 6-004.1*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ZP2013-11.001 Gabe von Hämin, parenteral; OPS 6-004.10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ZP2013-11.002 Gabe von Hämin, parenteral; OPS 6-004.11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ZP2013-11.003 Gabe von Hämin, parenteral; OPS 6-004.12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ZP2013-11.004 Gabe von Hämin, parenteral; OPS 6-004.13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ZP2013-11.005 Gabe von Hämin, parenteral; OPS 6-004.14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ZP2013-11.006 Gabe von Hämin, parenteral; OPS 6-004.15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ZP2013-11.007 Gabe von Hämin, parenteral; OPS 6-004.16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ZP2013-11.008 Gabe von Hämin, parenteral; OPS 6-004.17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ZP2013-11.009 Gabe von Hämin, parenteral; OPS 6-004.18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ZP2013-11.010 Gabe von Hämin, parenteral; OPS 6-004.19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ZP2013-12.000 Radioimmuntherapie mit 90Y-Ibritumomab-Tiuxetan, parenteral; OPS 6-003.6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ZP2013-13.001 Radiorezeptortherapie mit DOTA-konjugierten Somatostatinanaloga; OPS 8-530.60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ZP2013-13.002 Radiorezeptortherapie mit DOTA-konjugierten Somatostatinanaloga; OPS 8-530.a0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ZP2013-14.000 Gabe von Sunitinib, oral; OPS 6-003.a*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ZP2013-14.001 Gabe von Sunitinib, oral; OPS 6-003.a0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ZP2013-14.002 Gabe von Sunitinib, oral; OPS 6-003.a1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ZP2013-14.003 Gabe von Sunitinib, oral; OPS 6-003.a2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ZP2013-14.004 Gabe von Sunitinib, oral; OPS 6-003.a3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ZP2013-14.005 Gabe von Sunitinib, oral; OPS 6-003.a4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ZP2013-14.006 Gabe von Sunitinib, oral; OPS 6-003.a5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ZP2013-14.007 Gabe von Sunitinib, oral; OPS 6-003.a6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ZP2013-14.008 Gabe von Sunitinib, oral; OPS 6-003.a7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ZP2013-14.009 Gabe von Sunitinib, oral; OPS 6-003.a8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ZP2013-14.010 Gabe von Sunitinib, oral; OPS 6-003.a9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ZP2013-14.011 Gabe von Sunitinib, oral; OPS 6-003.aa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ZP2013-14.012 Gabe von Sunitinib, oral; OPS 6-003.ab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ZP2013-14.013 Gabe von Sunitinib, oral; OPS 6-003.ac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ZP2013-14.014 Gabe von Sunitinib, oral; OPS 6-003.ad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ZP2013-14.015 Gabe von Sunitinib, oral; OPS 6-003.ae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ZP2013-15.000 Gabe von Sorafenib, oral; OPS 6-003.b*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ZP2013-15.001 Gabe von Sorafenib, oral; OPS 6-003.b0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ZP2013-15.002 Gabe von Sorafenib, oral; OPS 6-003.b1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ZP2013-15.003 Gabe von Sorafenib, oral; OPS 6-003.b2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ZP2013-15.004 Gabe von Sorafenib, oral; OPS 6-003.b3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ZP2013-15.005 Gabe von Sorafenib, oral; OPS 6-003.b4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ZP2013-15.006 Gabe von Sorafenib, oral; OPS 6-003.b5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ZP2013-15.007 Gabe von Sorafenib, oral; OPS 6-003.b6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ZP2013-15.008 Gabe von Sorafenib, oral; OPS 6-003.b7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ZP2013-15.009 Gabe von Sorafenib, oral; OPS 6-003.b8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ZP2013-15.010 Gabe von Sorafenib, oral; OPS 6-003.b9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ZP2013-15.011 Gabe von Sorafenib, oral; OPS 6-003.ba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ZP2013-15.012 Gabe von Sorafenib, oral; OPS 6-003.bb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ZP2013-15.013 Gabe von Sorafenib, oral; OPS 6-003.bc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ZP2013-15.014 Gabe von Sorafenib, oral; OPS 6-003.bd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ZP2013-15.015 Gabe von Sorafenib, oral; OPS 6-003.be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ZP2013-15.016 Gabe von Sorafenib, oral; OPS 6-003.bf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ZP2013-15.017 Gabe von Sorafenib, oral; OPS 6-003.bg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ZP2013-15.018 Gabe von Sorafenib, oral; OPS 6-003.bh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ZP2013-16.000 Gabe von Lenalidomid, oral; OPS 6-003.g*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ZP2013-16.001 Gabe von Lenalidomid, oral; OPS 6-003.g0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ZP2013-16.002 Gabe von Lenalidomid, oral; OPS 6-003.g1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ZP2013-16.003 Gabe von Lenalidomid, oral; OPS 6-003.g2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ZP2013-16.004 Gabe von Lenalidomid, oral; OPS 6-003.g3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ZP2013-16.005 Gabe von Lenalidomid, oral; OPS 6-003.g4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ZP2013-16.006 Gabe von Lenalidomid, oral; OPS 6-003.g5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ZP2013-16.007 Gabe von Lenalidomid, oral; OPS 6-003.g6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ZP2013-16.008 Gabe von Lenalidomid, oral; OPS 6-003.g7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ZP2013-16.009 Gabe von Lenalidomid, oral; OPS 6-003.g8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ZP2013-16.010 Gabe von Lenalidomid, oral; OPS 6-003.g9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ZP2013-16.011 Gabe von Lenalidomid, oral; OPS 6-003.ga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ZP2013-16.012 Gabe von Lenalidomid, oral; OPS 6-003.gb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ZP2013-16.013 Gabe von Lenalidomid, oral; OPS 6-003.gc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ZP2013-16.014 Gabe von Lenalidomid, oral; OPS 6-003.gd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ZP2013-16.015 Gabe von Lenalidomid, oral; OPS 6-003.ge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ZP2013-16.016 Gabe von Lenalidomid, oral; OPS 6-003.gf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ZP2013-16.017 Gabe von Lenalidomid, oral; OPS 6-003.gg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ZP2013-16.018 Gabe von Lenalidomid, oral; OPS 6-003.gh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ZP2013-16.019 Gabe von Lenalidomid, oral; OPS 6-003.gj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ZP2013-16.020 Gabe von Lenalidomid, oral; OPS 6-003.gk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ZP2013-17.000 Gabe von Clofarabin, parenteral; OPS 6-003.j*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ZP2013-17.001 Gabe von Clofarabin, parenteral; OPS 6-003.j0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ZP2013-17.002 Gabe von Clofarabin, parenteral; OPS 6-003.j1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ZP2013-17.003 Gabe von Clofarabin, parenteral; OPS 6-003.j2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ZP2013-17.004 Gabe von Clofarabin, parenteral; OPS 6-003.j3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ZP2013-17.005 Gabe von Clofarabin, parenteral; OPS 6-003.j4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ZP2013-17.006 Gabe von Clofarabin, parenteral; OPS 6-003.j5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ZP2013-17.007 Gabe von Clofarabin, parenteral; OPS 6-003.j6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ZP2013-17.008 Gabe von Clofarabin, parenteral; OPS 6-003.j7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ZP2013-17.009 Gabe von Clofarabin, parenteral; OPS 6-003.j8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ZP2013-17.010 Gabe von Clofarabin, parenteral; OPS 6-003.j9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ZP2013-17.011 Gabe von Clofarabin, parenteral; OPS 6-003.ja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ZP2013-17.012 Gabe von Clofarabin, parenteral; OPS 6-003.jb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ZP2013-17.013 Gabe von Clofarabin, parenteral; OPS 6-003.jc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ZP2013-17.014 Gabe von Clofarabin, parenteral; OPS 6-003.jd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ZP2013-17.015 Gabe von Clofarabin, parenteral; OPS 6-003.je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ZP2013-17.016 Gabe von Clofarabin, parenteral; OPS 6-003.jf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ZP2013-17.017 Gabe von Clofarabin, parenteral; OPS 6-003.jg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ZP2013-17.018 Gabe von Clofarabin, parenteral; OPS 6-003.jh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ZP2013-17.019 Gabe von Clofarabin, parenteral; OPS 6-003.jj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ZP2013-17.020 Gabe von Clofarabin, parenteral; OPS 6-003.jk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ZP2013-17.021 Gabe von Clofarabin, parenteral; OPS 6-003.jm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ZP2013-17.022 Gabe von Clofarabin, parenteral; OPS 6-003.jn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ZP2013-17.023 Gabe von Clofarabin, parenteral; OPS 6-003.jp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ZP2013-17.024 Gabe von Clofarabin, parenteral; OPS 6-003.jq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ZP2013-17.025 Gabe von Clofarabin, parenteral; OPS 6-003.jr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ZP2013-17.026 Gabe von Clofarabin, parenteral; OPS 6-003.js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ZP2013-17.027 Gabe von Clofarabin, parenteral; OPS 6-003.jt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ZP2013-17.028 Gabe von Clofarabin, parenteral; OPS 6-003.ju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C9217029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ZP2013-17.029 Gabe von Clofarabin, parenteral; OPS 6-003.jv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ZP2013-18.000 Gabe von Nelarabin, parenteral; OPS 6-003.e*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ZP2013-18.001 Gabe von Nelarabin, parenteral; OPS 6-003.e0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ZP2013-18.002 Gabe von Nelarabin, parenteral; OPS 6-003.e1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ZP2013-18.003 Gabe von Nelarabin, parenteral; OPS 6-003.e2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ZP2013-18.004 Gabe von Nelarabin, parenteral; OPS 6-003.e3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ZP2013-18.005 Gabe von Nelarabin, parenteral; OPS 6-003.e4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ZP2013-18.006 Gabe von Nelarabin, parenteral; OPS 6-003.e5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ZP2013-18.007 Gabe von Nelarabin, parenteral; OPS 6-003.e6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ZP2013-18.008 Gabe von Nelarabin, parenteral; OPS 6-003.e7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ZP2013-18.009 Gabe von Nelarabin, parenteral; OPS 6-003.e8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ZP2013-18.010 Gabe von Nelarabin, parenteral; OPS 6-003.e9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ZP2013-18.011 Gabe von Nelarabin, parenteral; OPS 6-003.ea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ZP2013-18.012 Gabe von Nelarabin, parenteral; OPS 6-003.eb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ZP2013-18.013 Gabe von Nelarabin, parenteral; OPS 6-003.ec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ZP2013-18.014 Gabe von Nelarabin, parenteral; OPS 6-003.ed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ZP2013-18.015 Gabe von Nelarabin, parenteral; OPS 6-003.ee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ZP2013-18.016 Gabe von Nelarabin, parenteral; OPS 6-003.ef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ZP2013-18.017 Gabe von Nelarabin, parenteral; OPS 6-003.eg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ZP2013-18.018 Gabe von Nelarabin, parenteral; OPS 6-003.eh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ZP2013-18.019 Gabe von Nelarabin, parenteral; OPS 6-003.ej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ZP2013-18.020 Gabe von Nelarabin, parenteral; OPS 6-003.ek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ZP2013-18.021 Gabe von Nelarabin, parenteral; OPS 6-003.em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ZP2013-18.022 Gabe von Nelarabin, parenteral; OPS 6-003.en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ZP2013-18.023 Gabe von Nelarabin, parenteral; OPS 6-003.ep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ZP2013-18.024 Gabe von Nelarabin, parenteral; OPS 6-003.eq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ZP2013-19.000 Gabe von Ambrisentan, oral; OPS 6-004.2*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ZP2013-19.001 Gabe von Ambrisentan, oral; OPS 6-004.20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ZP2013-19.002 Gabe von Ambrisentan, oral; OPS 6-004.21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ZP2013-19.003 Gabe von Ambrisentan, oral; OPS 6-004.22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ZP2013-19.004 Gabe von Ambrisentan, oral; OPS 6-004.23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ZP2013-19.005 Gabe von Ambrisentan, oral; OPS 6-004.24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ZP2013-19.006 Gabe von Ambrisentan, oral; OPS 6-004.25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ZP2013-19.007 Gabe von Ambrisentan, oral; OPS 6-004.26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ZP2013-19.008 Gabe von Ambrisentan, oral; OPS 6-004.27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ZP2013-19.009 Gabe von Ambrisentan, oral; OPS 6-004.28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ZP2013-19.010 Gabe von Ambrisentan, oral; OPS 6-004.29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ZP2013-19.011 Gabe von Ambrisentan, oral; OPS 6-004.2a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ZP2013-19.012 Gabe von Ambrisentan, oral; OPS 6-004.2b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ZP2013-19.013 Gabe von Ambrisentan, oral; OPS 6-004.2c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ZP2013-19.014 Gabe von Ambrisentan, oral; OPS 6-004.2d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ZP2013-19.015 Gabe von Ambrisentan, oral; OPS 6-004.2e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ZP2013-19.016 Gabe von Ambrisentan, oral; OPS 6-004.2f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ZP2013-19.017 Gabe von Ambrisentan, oral; OPS 6-004.2g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ZP2013-20.000 Gabe von Temsirolimus, parenteral; OPS 6-004.e*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ZP2013-20.001 Gabe von Temsirolimus, parenteral; OPS 6-004.e0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ZP2013-20.002 Gabe von Temsirolimus, parenteral; OPS 6-004.e1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ZP2013-20.003 Gabe von Temsirolimus, parenteral; OPS 6-004.e2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ZP2013-20.004 Gabe von Temsirolimus, parenteral; OPS 6-004.e3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ZP2013-20.005 Gabe von Temsirolimus, parenteral; OPS 6-004.e4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ZP2013-20.006 Gabe von Temsirolimus, parenteral; OPS 6-004.e5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ZP2013-20.007 Gabe von Temsirolimus, parenteral; OPS 6-004.e6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ZP2013-20.008 Gabe von Temsirolimus, parenteral; OPS 6-004.e7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ZP2013-20.009 Gabe von Temsirolimus, parenteral; OPS 6-004.e8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ZP2013-20.010 Gabe von Temsirolimus, parenteral; OPS 6-004.e9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ZP2013-20.011 Gabe von Temsirolimus, parenteral; OPS 6-004.ea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ZP2013-20.012 Gabe von Temsirolimus, parenteral; OPS 6-004.eb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ZP2013-20.013 Gabe von Temsirolimus, parenteral; OPS 6-004.ec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ZP2013-21.000 Gabe von Dasatinib, oral; OPS 6-004.3*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ZP2013-21.001 Gabe von Dasatinib, oral; OPS 6-004.30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ZP2013-21.002 Gabe von Dasatinib, oral; OPS 6-004.31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ZP2013-21.003 Gabe von Dasatinib, oral; OPS 6-004.32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ZP2013-21.004 Gabe von Dasatinib, oral; OPS 6-004.33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ZP2013-21.005 Gabe von Dasatinib, oral; OPS 6-004.34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ZP2013-21.006 Gabe von Dasatinib, oral; OPS 6-004.35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ZP2013-21.007 Gabe von Dasatinib, oral; OPS 6-004.36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ZP2013-21.008 Gabe von Dasatinib, oral; OPS 6-004.37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ZP2013-21.009 Gabe von Dasatinib, oral; OPS 6-004.38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ZP2013-21.010 Gabe von Dasatinib, oral; OPS 6-004.39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ZP2013-21.011 Gabe von Dasatinib, oral; OPS 6-004.3a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ZP2013-21.012 Gabe von Dasatinib, oral; OPS 6-004.3b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ZP2013-21.013 Gabe von Dasatinib, oral; OPS 6-004.3c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ZP2013-21.014 Gabe von Dasatinib, oral; OPS 6-004.3d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ZP2013-21.015 Gabe von Dasatinib, oral; OPS 6-004.3e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ZP2013-21.016 Gabe von Dasatinib, oral; OPS 6-004.3f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ZP2013-21.017 Gabe von Dasatinib, oral; OPS 6-004.3g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ZP2013-21.018 Gabe von Dasatinib, oral; OPS 6-004.3h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ZP2013-22.000 Gabe von Catumaxomab, parenteral; OPS 6-005.1*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ZP2013-22.001 Gabe von Catumaxomab, parenteral; OPS 6-005.10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ZP2013-22.002 Gabe von Catumaxomab, parenteral; OPS 6-005.11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ZP2013-22.003 Gabe von Catumaxomab, parenteral; OPS 6-005.12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ZP2013-22.004 Gabe von Catumaxomab, parenteral; OPS 6-005.13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ZP2013-22.005 Gabe von Catumaxomab, parenteral; OPS 6-005.14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ZP2013-22.006 Gabe von Catumaxomab, parenteral; OPS 6-005.15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ZP2013-22.007 Gabe von Catumaxomab, parenteral; OPS 6-005.16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ZP2013-22.008 Gabe von Catumaxomab, parenteral; OPS 6-005.17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ZP2013-22.009 Gabe von Catumaxomab, parenteral; OPS 6-005.18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ZP2013-22.010 Gabe von Catumaxomab, parenteral; OPS 6-005.19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ZP2013-22.011 Gabe von Catumaxomab, parenteral; OPS 6-005.1a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ZP2013-22.012 Gabe von Catumaxomab, parenteral; OPS 6-005.1b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ZP2013-22.013 Gabe von Catumaxomab, parenteral; OPS 6-005.1c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ZP2013-22.014 Gabe von Catumaxomab, parenteral; OPS 6-005.1d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ZP2013-22.015 Gabe von Catumaxomab, parenteral; OPS 6-005.1e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ZP2013-22.016 Gabe von Catumaxomab, parenteral; OPS 6-005.1f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ZP2013-22.017 Gabe von Catumaxomab, parenteral; OPS 6-005.1g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ZP2013-22.018 Gabe von Catumaxomab, parenteral; OPS 6-005.1h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ZP2013-23.000 Gabe von Topotecan, parenteral; OPS 6-002.4*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C9223001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ZP2013-23.001 Gabe von Topotecan, parenteral; OPS 6-002.40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ZP2013-23.002 Gabe von Topotecan, parenteral; OPS 6-002.41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C9223003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ZP2013-23.003 Gabe von Topotecan, parenteral; OPS 6-002.42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C9223004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ZP2013-23.004 Gabe von Topotecan, parenteral; OPS 6-002.43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C9223005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ZP2013-23.005 Gabe von Topotecan, parenteral; OPS 6-002.44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C9223006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ZP2013-23.006 Gabe von Topotecan, parenteral; OPS 6-002.45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C9223007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ZP2013-23.007 Gabe von Topotecan, parenteral; OPS 6-002.46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C9223008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ZP2013-23.008 Gabe von Topotecan, parenteral; OPS 6-002.47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C9223009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ZP2013-23.009 Gabe von Topotecan, parenteral; OPS 6-002.48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C9223010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ZP2013-23.010 Gabe von Topotecan, parenteral; OPS 6-002.49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C9223011</w:t>
            </w:r>
          </w:p>
        </w:tc>
        <w:tc>
          <w:tcPr>
            <w:tcW w:w="4600" w:type="dxa"/>
          </w:tcPr>
          <w:p w:rsidR="00927AD3" w:rsidRPr="002E69F4" w:rsidRDefault="00927AD3">
            <w:pPr>
              <w:rPr>
                <w:sz w:val="20"/>
                <w:szCs w:val="20"/>
                <w:lang w:val="en-US"/>
              </w:rPr>
            </w:pPr>
            <w:r w:rsidRPr="002E69F4">
              <w:rPr>
                <w:sz w:val="20"/>
                <w:szCs w:val="20"/>
                <w:lang w:val="en-US"/>
              </w:rPr>
              <w:t>ZP2013-23.011 Gabe von Topotecan, parenteral; OPS 6-002.4a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C9223012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ZP2013-23.012 Gabe von Topotecan, parenteral; OPS 6-002.4b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3"/>
      </w:pPr>
      <w:bookmarkStart w:id="56" w:name="_Toc361294218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57" w:name="_Toc361294219"/>
      <w:r>
        <w:t>Entgelte für Modellvorhaben § 64b Abs. 1 SGB V</w:t>
      </w:r>
      <w:bookmarkEnd w:id="57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58" w:name="_Toc361294220"/>
      <w:r>
        <w:t>Entgelte für besondere Einrichtungen</w:t>
      </w:r>
      <w:bookmarkEnd w:id="58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59" w:name="_Toc361294221"/>
      <w:r>
        <w:t>Entgelte für neue Untersuchungs- und Behandlungsmethoden § 7 Satz 1 Nr. 5 BPflV</w:t>
      </w:r>
      <w:bookmarkEnd w:id="59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60" w:name="_Toc361294222"/>
      <w:r>
        <w:t>Entgelte für Belegpatienten § 8 Abs. 2 BPflV</w:t>
      </w:r>
      <w:bookmarkEnd w:id="60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61" w:name="_Toc361294223"/>
      <w:r>
        <w:t>Integrierte Versorgung</w:t>
      </w:r>
      <w:bookmarkEnd w:id="61"/>
    </w:p>
    <w:p w:rsidR="00927AD3" w:rsidRDefault="00927AD3" w:rsidP="00E128C4">
      <w:pPr>
        <w:pStyle w:val="Heading3"/>
      </w:pPr>
      <w:bookmarkStart w:id="62" w:name="_Toc361294224"/>
      <w:r>
        <w:t>Entgelte für Integrierte Versorgung</w:t>
      </w:r>
      <w:bookmarkEnd w:id="62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3"/>
      </w:pPr>
      <w:bookmarkStart w:id="63" w:name="_Toc361294225"/>
      <w:r>
        <w:t>Abschläge für Entgelte Integrierte Versorgung</w:t>
      </w:r>
      <w:bookmarkEnd w:id="63"/>
    </w:p>
    <w:p w:rsidR="00927AD3" w:rsidRDefault="00927AD3" w:rsidP="00E128C4">
      <w:pPr>
        <w:rPr>
          <w:sz w:val="20"/>
        </w:rPr>
      </w:pPr>
      <w:r>
        <w:rPr>
          <w:sz w:val="20"/>
        </w:rPr>
        <w:t>Derzeit nicht besetzt.</w:t>
      </w:r>
    </w:p>
    <w:p w:rsidR="00927AD3" w:rsidRDefault="00927AD3" w:rsidP="00E128C4">
      <w:pPr>
        <w:pStyle w:val="Heading2"/>
      </w:pPr>
      <w:bookmarkStart w:id="64" w:name="_Toc361294226"/>
      <w:r>
        <w:t>Entgelte für vorstationäre Behandlung</w:t>
      </w:r>
      <w:bookmarkEnd w:id="6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65" w:name="_Toc361294227"/>
      <w:r>
        <w:t>Entgelte für nachstationäre Behandlung</w:t>
      </w:r>
      <w:bookmarkEnd w:id="65"/>
    </w:p>
    <w:tbl>
      <w:tblPr>
        <w:tblW w:w="8760" w:type="dxa"/>
        <w:tblInd w:w="63" w:type="dxa"/>
        <w:tblLook w:val="00A0"/>
      </w:tblPr>
      <w:tblGrid>
        <w:gridCol w:w="1907"/>
        <w:gridCol w:w="4419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E128C4">
      <w:pPr>
        <w:pStyle w:val="Heading2"/>
      </w:pPr>
      <w:bookmarkStart w:id="66" w:name="_Toc361294228"/>
      <w:r>
        <w:t>Sonstiges</w:t>
      </w:r>
      <w:bookmarkEnd w:id="6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27AD3" w:rsidRPr="001579BF" w:rsidTr="001579BF">
        <w:tc>
          <w:tcPr>
            <w:tcW w:w="20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27AD3" w:rsidRPr="001579BF" w:rsidRDefault="00927AD3">
            <w:pPr>
              <w:rPr>
                <w:sz w:val="20"/>
                <w:szCs w:val="20"/>
              </w:rPr>
            </w:pPr>
            <w:r w:rsidRPr="001579BF">
              <w:rPr>
                <w:sz w:val="20"/>
                <w:szCs w:val="20"/>
              </w:rPr>
              <w:t>31.12.9999</w:t>
            </w:r>
          </w:p>
        </w:tc>
      </w:tr>
    </w:tbl>
    <w:p w:rsidR="00927AD3" w:rsidRDefault="00927AD3" w:rsidP="00E128C4">
      <w:pPr>
        <w:spacing w:before="0" w:after="0"/>
        <w:rPr>
          <w:sz w:val="20"/>
          <w:lang/>
        </w:rPr>
      </w:pPr>
    </w:p>
    <w:p w:rsidR="00927AD3" w:rsidRDefault="00927AD3" w:rsidP="00530FBA">
      <w:r>
        <w:br w:type="page"/>
      </w:r>
    </w:p>
    <w:p w:rsidR="00927AD3" w:rsidRDefault="00927AD3" w:rsidP="00E128C4">
      <w:pPr>
        <w:spacing w:before="0" w:after="0"/>
        <w:rPr>
          <w:sz w:val="20"/>
          <w:lang/>
        </w:rPr>
      </w:pPr>
    </w:p>
    <w:p w:rsidR="00927AD3" w:rsidRPr="002032D3" w:rsidRDefault="00927AD3" w:rsidP="00E128C4">
      <w:pPr>
        <w:pStyle w:val="Heading1"/>
      </w:pPr>
      <w:bookmarkStart w:id="67" w:name="_Toc361294229"/>
      <w:r>
        <w:t>Anhang – Visualisierung</w:t>
      </w:r>
      <w:bookmarkEnd w:id="67"/>
      <w:r>
        <w:t xml:space="preserve"> </w:t>
      </w:r>
      <w:r>
        <w:tab/>
      </w:r>
    </w:p>
    <w:p w:rsidR="00927AD3" w:rsidRPr="002032D3" w:rsidRDefault="00927AD3" w:rsidP="002032D3">
      <w:pPr>
        <w:rPr>
          <w:i/>
          <w:sz w:val="18"/>
          <w:szCs w:val="18"/>
        </w:rPr>
      </w:pPr>
      <w:r w:rsidRPr="002032D3">
        <w:rPr>
          <w:i/>
          <w:sz w:val="18"/>
          <w:szCs w:val="18"/>
        </w:rPr>
        <w:t xml:space="preserve">wird </w:t>
      </w:r>
      <w:r>
        <w:rPr>
          <w:i/>
          <w:sz w:val="18"/>
          <w:szCs w:val="18"/>
        </w:rPr>
        <w:t xml:space="preserve">derzeit </w:t>
      </w:r>
      <w:r w:rsidRPr="002032D3">
        <w:rPr>
          <w:i/>
          <w:sz w:val="18"/>
          <w:szCs w:val="18"/>
        </w:rPr>
        <w:t>aktualisiert</w:t>
      </w:r>
    </w:p>
    <w:p w:rsidR="00927AD3" w:rsidRPr="00E128C4" w:rsidRDefault="00927AD3" w:rsidP="00E128C4">
      <w:pPr>
        <w:rPr>
          <w:lang/>
        </w:rPr>
      </w:pPr>
      <w:r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2" o:spid="_x0000_s1026" type="#_x0000_t75" style="position:absolute;margin-left:-.35pt;margin-top:17.35pt;width:428.3pt;height:657.75pt;z-index:-251658240;visibility:visible">
            <v:imagedata r:id="rId7" o:title=""/>
            <w10:wrap type="tight"/>
          </v:shape>
        </w:pict>
      </w:r>
    </w:p>
    <w:sectPr w:rsidR="00927AD3" w:rsidRPr="00E128C4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AD3" w:rsidRDefault="00927AD3" w:rsidP="008D27D1">
      <w:pPr>
        <w:spacing w:line="240" w:lineRule="auto"/>
      </w:pPr>
      <w:r>
        <w:separator/>
      </w:r>
    </w:p>
  </w:endnote>
  <w:endnote w:type="continuationSeparator" w:id="0">
    <w:p w:rsidR="00927AD3" w:rsidRDefault="00927AD3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AD3" w:rsidRPr="00E128C4" w:rsidRDefault="00927AD3">
    <w:pPr>
      <w:pStyle w:val="Footer"/>
      <w:rPr>
        <w:color w:val="000000"/>
      </w:rPr>
    </w:pPr>
    <w:r>
      <w:rPr>
        <w:color w:val="000000"/>
        <w:szCs w:val="18"/>
      </w:rPr>
      <w:t>Letzte Änderung: 28.06.2013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AD3" w:rsidRDefault="00927AD3" w:rsidP="008D27D1">
      <w:pPr>
        <w:spacing w:line="240" w:lineRule="auto"/>
      </w:pPr>
      <w:r>
        <w:separator/>
      </w:r>
    </w:p>
  </w:footnote>
  <w:footnote w:type="continuationSeparator" w:id="0">
    <w:p w:rsidR="00927AD3" w:rsidRDefault="00927AD3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AD3" w:rsidRPr="00886B3E" w:rsidRDefault="00927AD3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927AD3" w:rsidRPr="00886B3E" w:rsidRDefault="00927AD3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43</w:t>
    </w:r>
    <w:r w:rsidRPr="00886B3E">
      <w:rPr>
        <w:sz w:val="20"/>
      </w:rPr>
      <w:fldChar w:fldCharType="end"/>
    </w:r>
  </w:p>
  <w:p w:rsidR="00927AD3" w:rsidRPr="00886B3E" w:rsidRDefault="00927AD3">
    <w:pPr>
      <w:pStyle w:val="Header"/>
      <w:rPr>
        <w:sz w:val="22"/>
      </w:rPr>
    </w:pPr>
  </w:p>
  <w:p w:rsidR="00927AD3" w:rsidRPr="00886B3E" w:rsidRDefault="00927AD3">
    <w:pPr>
      <w:pStyle w:val="Header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80B7A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579BF"/>
    <w:rsid w:val="00171ED7"/>
    <w:rsid w:val="00172BC2"/>
    <w:rsid w:val="00190A22"/>
    <w:rsid w:val="001A459F"/>
    <w:rsid w:val="001A6B35"/>
    <w:rsid w:val="001B79E6"/>
    <w:rsid w:val="001C5BB0"/>
    <w:rsid w:val="001C76B6"/>
    <w:rsid w:val="002032D3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E69F4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0FBA"/>
    <w:rsid w:val="00535B53"/>
    <w:rsid w:val="005440E0"/>
    <w:rsid w:val="00552F41"/>
    <w:rsid w:val="00587060"/>
    <w:rsid w:val="005C3803"/>
    <w:rsid w:val="005D17F9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16E3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27AD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147F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2797"/>
    <w:rsid w:val="00D37196"/>
    <w:rsid w:val="00D44B40"/>
    <w:rsid w:val="00D80AA0"/>
    <w:rsid w:val="00DA7DC0"/>
    <w:rsid w:val="00DC0722"/>
    <w:rsid w:val="00E128C4"/>
    <w:rsid w:val="00E12CEF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  <w:rsid w:val="00FF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60715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5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26658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cp:lastPrinted>2013-07-22T08:32:00Z</cp:lastPrinted>
  <dcterms:created xsi:type="dcterms:W3CDTF">2013-07-22T11:40:00Z</dcterms:created>
  <dcterms:modified xsi:type="dcterms:W3CDTF">2013-07-22T11:40:00Z</dcterms:modified>
</cp:coreProperties>
</file>