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CF5" w:rsidRPr="00427234" w:rsidRDefault="00CA3331" w:rsidP="00171ED7">
      <w:pPr>
        <w:pStyle w:val="Inhaltsverzeichnisberschrift"/>
      </w:pPr>
      <w:bookmarkStart w:id="0" w:name="_GoBack"/>
      <w:bookmarkEnd w:id="0"/>
      <w:r w:rsidRPr="00427234">
        <w:t>Inhaltsverzeichnis</w:t>
      </w:r>
    </w:p>
    <w:p w:rsidR="003B3C3F" w:rsidRPr="001444DC" w:rsidRDefault="00AD4CAB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98199380" w:history="1">
        <w:r w:rsidR="003B3C3F" w:rsidRPr="00F724AA">
          <w:rPr>
            <w:rStyle w:val="Hyperlink"/>
            <w:noProof/>
          </w:rPr>
          <w:t>Vollstationärer Behandlungsbereich</w:t>
        </w:r>
        <w:r w:rsidR="003B3C3F">
          <w:rPr>
            <w:noProof/>
            <w:webHidden/>
          </w:rPr>
          <w:tab/>
        </w:r>
        <w:r w:rsidR="003B3C3F">
          <w:rPr>
            <w:noProof/>
            <w:webHidden/>
          </w:rPr>
          <w:fldChar w:fldCharType="begin"/>
        </w:r>
        <w:r w:rsidR="003B3C3F">
          <w:rPr>
            <w:noProof/>
            <w:webHidden/>
          </w:rPr>
          <w:instrText xml:space="preserve"> PAGEREF _Toc398199380 \h </w:instrText>
        </w:r>
        <w:r w:rsidR="003B3C3F">
          <w:rPr>
            <w:noProof/>
            <w:webHidden/>
          </w:rPr>
        </w:r>
        <w:r w:rsidR="003B3C3F">
          <w:rPr>
            <w:noProof/>
            <w:webHidden/>
          </w:rPr>
          <w:fldChar w:fldCharType="separate"/>
        </w:r>
        <w:r w:rsidR="00CD2B58">
          <w:rPr>
            <w:noProof/>
            <w:webHidden/>
          </w:rPr>
          <w:t>5</w:t>
        </w:r>
        <w:r w:rsidR="003B3C3F">
          <w:rPr>
            <w:noProof/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81" w:history="1">
        <w:r w:rsidR="003B3C3F" w:rsidRPr="00F724AA">
          <w:rPr>
            <w:rStyle w:val="Hyperlink"/>
          </w:rPr>
          <w:t>1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Bewertete Entgelte nach bundesweit vereinbartem Entgeltkatalog § 7 Satz 1 Nr. 1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_Toc398199381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82" w:history="1">
        <w:r w:rsidR="003B3C3F" w:rsidRPr="00F724AA">
          <w:rPr>
            <w:rStyle w:val="Hyperlink"/>
          </w:rPr>
          <w:t>2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Zuschlag nach Überschreiten erkrankungstypischer Behandlungszeiten § 7 Satz 1 Nr. 1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_Toc398199382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83" w:history="1">
        <w:r w:rsidR="003B3C3F" w:rsidRPr="00F724AA">
          <w:rPr>
            <w:rStyle w:val="Hyperlink"/>
          </w:rPr>
          <w:t>3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Abschlag nach Unterschreiten erkrankungstypischer Behandlungszeiten § 7 Satz 1 Nr. 1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_Toc398199383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84" w:history="1">
        <w:r w:rsidR="003B3C3F" w:rsidRPr="00F724AA">
          <w:rPr>
            <w:rStyle w:val="Hyperlink"/>
          </w:rPr>
          <w:t>4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Zuschläge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_Toc398199384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385" w:history="1">
        <w:r w:rsidR="003B3C3F" w:rsidRPr="00F724AA">
          <w:rPr>
            <w:rStyle w:val="Hyperlink"/>
          </w:rPr>
          <w:t>4.1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Tagesbezogene Zuschläge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_Toc398199385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386" w:history="1">
        <w:r w:rsidR="003B3C3F" w:rsidRPr="00F724AA">
          <w:rPr>
            <w:rStyle w:val="Hyperlink"/>
          </w:rPr>
          <w:t>4.2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Zuschläge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_Toc398199386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387" w:history="1">
        <w:r w:rsidR="003B3C3F" w:rsidRPr="00F724AA">
          <w:rPr>
            <w:rStyle w:val="Hyperlink"/>
          </w:rPr>
          <w:t>4.3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Sonstige Zuschläge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_Toc398199387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88" w:history="1">
        <w:r w:rsidR="003B3C3F" w:rsidRPr="00F724AA">
          <w:rPr>
            <w:rStyle w:val="Hyperlink"/>
          </w:rPr>
          <w:t>5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Abschläge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_Toc398199388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389" w:history="1">
        <w:r w:rsidR="003B3C3F" w:rsidRPr="00F724AA">
          <w:rPr>
            <w:rStyle w:val="Hyperlink"/>
          </w:rPr>
          <w:t>5.1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Abschläge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_Toc398199389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90" w:history="1">
        <w:r w:rsidR="003B3C3F" w:rsidRPr="00F724AA">
          <w:rPr>
            <w:rStyle w:val="Hyperlink"/>
          </w:rPr>
          <w:t>6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Krankenhausindividuell vereinbarte Entgelte § 6 Abs. 1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_Toc398199390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391" w:history="1">
        <w:r w:rsidR="003B3C3F" w:rsidRPr="00F724AA">
          <w:rPr>
            <w:rStyle w:val="Hyperlink"/>
          </w:rPr>
          <w:t>6.1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Tagesbezogene krankenhausindividuell vereinbarte Entgelte, Vergütungsstufe 1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_Toc398199391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392" w:history="1">
        <w:r w:rsidR="003B3C3F" w:rsidRPr="00F724AA">
          <w:rPr>
            <w:rStyle w:val="Hyperlink"/>
          </w:rPr>
          <w:t>6.2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krankenhausindividuell vereinbarte Entgelte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_Toc398199392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20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393" w:history="1">
        <w:r w:rsidR="003B3C3F" w:rsidRPr="00F724AA">
          <w:rPr>
            <w:rStyle w:val="Hyperlink"/>
          </w:rPr>
          <w:t>6.3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Zeitraumbezogene krankenhausindividuell vereinbarte Entgelte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_Toc398199393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21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94" w:history="1">
        <w:r w:rsidR="003B3C3F" w:rsidRPr="00F724AA">
          <w:rPr>
            <w:rStyle w:val="Hyperlink"/>
          </w:rPr>
          <w:t>7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Modellvorhaben § 64b Abs. 1 SGB 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_Toc398199394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21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95" w:history="1">
        <w:r w:rsidR="003B3C3F" w:rsidRPr="00F724AA">
          <w:rPr>
            <w:rStyle w:val="Hyperlink"/>
          </w:rPr>
          <w:t>8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besondere Einrichtungen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_Toc398199395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23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96" w:history="1">
        <w:r w:rsidR="003B3C3F" w:rsidRPr="00F724AA">
          <w:rPr>
            <w:rStyle w:val="Hyperlink"/>
          </w:rPr>
          <w:t>9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neue Untersuchungs- und Behandlungsmethoden § 7 Satz 1 Nr. 5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_Toc398199396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23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97" w:history="1">
        <w:r w:rsidR="003B3C3F" w:rsidRPr="00F724AA">
          <w:rPr>
            <w:rStyle w:val="Hyperlink"/>
          </w:rPr>
          <w:t>10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Teilzahlungsentgelte § 11 Abs. 1 Satz 3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_Toc398199397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23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398" w:history="1">
        <w:r w:rsidR="003B3C3F" w:rsidRPr="00F724AA">
          <w:rPr>
            <w:rStyle w:val="Hyperlink"/>
          </w:rPr>
          <w:t>11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Belegpatienten § 8 Abs. 2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_Toc398199398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23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399" w:history="1">
        <w:r w:rsidR="003B3C3F" w:rsidRPr="00F724AA">
          <w:rPr>
            <w:rStyle w:val="Hyperlink"/>
          </w:rPr>
          <w:t>11.1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Tagesbezogene Entgelte für Belegpatienten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_Toc398199399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23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00" w:history="1">
        <w:r w:rsidR="003B3C3F" w:rsidRPr="00F724AA">
          <w:rPr>
            <w:rStyle w:val="Hyperlink"/>
          </w:rPr>
          <w:t>11.2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Entgelte für Belegpatienten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_Toc398199400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23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01" w:history="1">
        <w:r w:rsidR="003B3C3F" w:rsidRPr="00F724AA">
          <w:rPr>
            <w:rStyle w:val="Hyperlink"/>
          </w:rPr>
          <w:t>11.3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Zeitraumbezogene Entgelte für Belegpatienten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_Toc398199401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23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02" w:history="1">
        <w:r w:rsidR="003B3C3F" w:rsidRPr="00F724AA">
          <w:rPr>
            <w:rStyle w:val="Hyperlink"/>
          </w:rPr>
          <w:t>12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Integrierte Versorgung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_Toc398199402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24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03" w:history="1">
        <w:r w:rsidR="003B3C3F" w:rsidRPr="00F724AA">
          <w:rPr>
            <w:rStyle w:val="Hyperlink"/>
          </w:rPr>
          <w:t>12.1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Entgelte für Integrierte Versorgung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_Toc398199403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24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04" w:history="1">
        <w:r w:rsidR="003B3C3F" w:rsidRPr="00F724AA">
          <w:rPr>
            <w:rStyle w:val="Hyperlink"/>
          </w:rPr>
          <w:t>12.2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Abschläge für Entgelte Integrierte Versorgung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_Toc398199404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24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98199405" w:history="1">
        <w:r w:rsidR="003B3C3F" w:rsidRPr="00F724AA">
          <w:rPr>
            <w:rStyle w:val="Hyperlink"/>
            <w:noProof/>
          </w:rPr>
          <w:t>Teilstationärer Behandlungsbereich</w:t>
        </w:r>
        <w:r w:rsidR="003B3C3F">
          <w:rPr>
            <w:noProof/>
            <w:webHidden/>
          </w:rPr>
          <w:tab/>
        </w:r>
        <w:r w:rsidR="003B3C3F">
          <w:rPr>
            <w:noProof/>
            <w:webHidden/>
          </w:rPr>
          <w:fldChar w:fldCharType="begin"/>
        </w:r>
        <w:r w:rsidR="003B3C3F">
          <w:rPr>
            <w:noProof/>
            <w:webHidden/>
          </w:rPr>
          <w:instrText xml:space="preserve"> PAGEREF _Toc398199405 \h </w:instrText>
        </w:r>
        <w:r w:rsidR="003B3C3F">
          <w:rPr>
            <w:noProof/>
            <w:webHidden/>
          </w:rPr>
        </w:r>
        <w:r w:rsidR="003B3C3F">
          <w:rPr>
            <w:noProof/>
            <w:webHidden/>
          </w:rPr>
          <w:fldChar w:fldCharType="separate"/>
        </w:r>
        <w:r w:rsidR="00CD2B58">
          <w:rPr>
            <w:noProof/>
            <w:webHidden/>
          </w:rPr>
          <w:t>24</w:t>
        </w:r>
        <w:r w:rsidR="003B3C3F">
          <w:rPr>
            <w:noProof/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06" w:history="1">
        <w:r w:rsidR="003B3C3F" w:rsidRPr="00F724AA">
          <w:rPr>
            <w:rStyle w:val="Hyperlink"/>
          </w:rPr>
          <w:t>1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Bewertete Entgelte nach bundesweit vereinbartem Entgeltkatalog § 7 Satz 1 Nr. 1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_Toc398199406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24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07" w:history="1">
        <w:r w:rsidR="003B3C3F" w:rsidRPr="00F724AA">
          <w:rPr>
            <w:rStyle w:val="Hyperlink"/>
          </w:rPr>
          <w:t>2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Zuschlag nach Überschreiten erkrankungstypischer Behandlungszeiten § 7 Satz 1 Nr. 1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_Toc398199407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08" w:history="1">
        <w:r w:rsidR="003B3C3F" w:rsidRPr="00F724AA">
          <w:rPr>
            <w:rStyle w:val="Hyperlink"/>
          </w:rPr>
          <w:t>3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Abschlag nach Unterschreiten erkrankungstypischer Behandlungszeiten § 7 Satz 1 Nr. 1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_Toc398199408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09" w:history="1">
        <w:r w:rsidR="003B3C3F" w:rsidRPr="00F724AA">
          <w:rPr>
            <w:rStyle w:val="Hyperlink"/>
          </w:rPr>
          <w:t>4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Zusatzentgelte nach bundesweit vereinbartem Entgeltkatalog § 7 Satz 1 Nr. 2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_Toc398199409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10" w:history="1">
        <w:r w:rsidR="003B3C3F" w:rsidRPr="00F724AA">
          <w:rPr>
            <w:rStyle w:val="Hyperlink"/>
          </w:rPr>
          <w:t>5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Zuschläge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_Toc398199410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11" w:history="1">
        <w:r w:rsidR="003B3C3F" w:rsidRPr="00F724AA">
          <w:rPr>
            <w:rStyle w:val="Hyperlink"/>
          </w:rPr>
          <w:t>5.1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Tagesbezogene Zuschläge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_Toc398199411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12" w:history="1">
        <w:r w:rsidR="003B3C3F" w:rsidRPr="00F724AA">
          <w:rPr>
            <w:rStyle w:val="Hyperlink"/>
          </w:rPr>
          <w:t>5.2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Zuschläge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_Toc398199412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13" w:history="1">
        <w:r w:rsidR="003B3C3F" w:rsidRPr="00F724AA">
          <w:rPr>
            <w:rStyle w:val="Hyperlink"/>
          </w:rPr>
          <w:t>5.3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Sonstige Zuschläge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_Toc398199413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14" w:history="1">
        <w:r w:rsidR="003B3C3F" w:rsidRPr="00F724AA">
          <w:rPr>
            <w:rStyle w:val="Hyperlink"/>
          </w:rPr>
          <w:t>6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Abschläge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_Toc398199414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15" w:history="1">
        <w:r w:rsidR="003B3C3F" w:rsidRPr="00F724AA">
          <w:rPr>
            <w:rStyle w:val="Hyperlink"/>
          </w:rPr>
          <w:t>6.1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Abschläge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_Toc398199415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16" w:history="1">
        <w:r w:rsidR="003B3C3F" w:rsidRPr="00F724AA">
          <w:rPr>
            <w:rStyle w:val="Hyperlink"/>
          </w:rPr>
          <w:t>7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Krankenhausindividuell vereinbarte Entgelte § 6 Abs. 1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_Toc398199416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26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17" w:history="1">
        <w:r w:rsidR="003B3C3F" w:rsidRPr="00F724AA">
          <w:rPr>
            <w:rStyle w:val="Hyperlink"/>
          </w:rPr>
          <w:t>7.1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Tagesbezogene krankenhausindividuell vereinbarte Entgelte, Vergütungsstufe 1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_Toc398199417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26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18" w:history="1">
        <w:r w:rsidR="003B3C3F" w:rsidRPr="00F724AA">
          <w:rPr>
            <w:rStyle w:val="Hyperlink"/>
          </w:rPr>
          <w:t>7.2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krankenhausindividuell vereinbarte Entgelte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_Toc398199418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27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19" w:history="1">
        <w:r w:rsidR="003B3C3F" w:rsidRPr="00F724AA">
          <w:rPr>
            <w:rStyle w:val="Hyperlink"/>
          </w:rPr>
          <w:t>7.3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Zeitraumbezogene krankenhausindividuell vereinbarte Entgelte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_Toc398199419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20" w:history="1">
        <w:r w:rsidR="003B3C3F" w:rsidRPr="00F724AA">
          <w:rPr>
            <w:rStyle w:val="Hyperlink"/>
          </w:rPr>
          <w:t>8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Modellvorhaben § 64b Abs. 1 SGB 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_Toc398199420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28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21" w:history="1">
        <w:r w:rsidR="003B3C3F" w:rsidRPr="00F724AA">
          <w:rPr>
            <w:rStyle w:val="Hyperlink"/>
          </w:rPr>
          <w:t>9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besondere Einrichtungen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_Toc398199421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22" w:history="1">
        <w:r w:rsidR="003B3C3F" w:rsidRPr="00F724AA">
          <w:rPr>
            <w:rStyle w:val="Hyperlink"/>
          </w:rPr>
          <w:t>10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neue Untersuchungs- und Behandlungsmethoden § 7 Satz 1 Nr. 5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_Toc398199422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23" w:history="1">
        <w:r w:rsidR="003B3C3F" w:rsidRPr="00F724AA">
          <w:rPr>
            <w:rStyle w:val="Hyperlink"/>
          </w:rPr>
          <w:t>11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Teilzahlungsentgelte § 11 Abs. 1 Satz 3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_Toc398199423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24" w:history="1">
        <w:r w:rsidR="003B3C3F" w:rsidRPr="00F724AA">
          <w:rPr>
            <w:rStyle w:val="Hyperlink"/>
          </w:rPr>
          <w:t>12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Belegpatienten § 8 Abs. 2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_Toc398199424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25" w:history="1">
        <w:r w:rsidR="003B3C3F" w:rsidRPr="00F724AA">
          <w:rPr>
            <w:rStyle w:val="Hyperlink"/>
          </w:rPr>
          <w:t>12.1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Tagesbezogene Entgelte für Belegpatienten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_Toc398199425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26" w:history="1">
        <w:r w:rsidR="003B3C3F" w:rsidRPr="00F724AA">
          <w:rPr>
            <w:rStyle w:val="Hyperlink"/>
          </w:rPr>
          <w:t>12.2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Entgelte für Belegpatienten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_Toc398199426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27" w:history="1">
        <w:r w:rsidR="003B3C3F" w:rsidRPr="00F724AA">
          <w:rPr>
            <w:rStyle w:val="Hyperlink"/>
          </w:rPr>
          <w:t>12.3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Zeitraumbezogene Entgelte für Belegpatienten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_Toc398199427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28" w:history="1">
        <w:r w:rsidR="003B3C3F" w:rsidRPr="00F724AA">
          <w:rPr>
            <w:rStyle w:val="Hyperlink"/>
          </w:rPr>
          <w:t>13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Integrierte Versorgung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_Toc398199428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29" w:history="1">
        <w:r w:rsidR="003B3C3F" w:rsidRPr="00F724AA">
          <w:rPr>
            <w:rStyle w:val="Hyperlink"/>
          </w:rPr>
          <w:t>13.1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Entgelte für Integrierte Versorgung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_Toc398199429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30" w:history="1">
        <w:r w:rsidR="003B3C3F" w:rsidRPr="00F724AA">
          <w:rPr>
            <w:rStyle w:val="Hyperlink"/>
          </w:rPr>
          <w:t>13.2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Abschläge für Entgelte Integrierte Versorgung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_Toc398199430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29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98199431" w:history="1">
        <w:r w:rsidR="003B3C3F" w:rsidRPr="00F724AA">
          <w:rPr>
            <w:rStyle w:val="Hyperlink"/>
            <w:noProof/>
          </w:rPr>
          <w:t>Stationärer Behandlungsbereich</w:t>
        </w:r>
        <w:r w:rsidR="003B3C3F">
          <w:rPr>
            <w:noProof/>
            <w:webHidden/>
          </w:rPr>
          <w:tab/>
        </w:r>
        <w:r w:rsidR="003B3C3F">
          <w:rPr>
            <w:noProof/>
            <w:webHidden/>
          </w:rPr>
          <w:fldChar w:fldCharType="begin"/>
        </w:r>
        <w:r w:rsidR="003B3C3F">
          <w:rPr>
            <w:noProof/>
            <w:webHidden/>
          </w:rPr>
          <w:instrText xml:space="preserve"> PAGEREF _Toc398199431 \h </w:instrText>
        </w:r>
        <w:r w:rsidR="003B3C3F">
          <w:rPr>
            <w:noProof/>
            <w:webHidden/>
          </w:rPr>
        </w:r>
        <w:r w:rsidR="003B3C3F">
          <w:rPr>
            <w:noProof/>
            <w:webHidden/>
          </w:rPr>
          <w:fldChar w:fldCharType="separate"/>
        </w:r>
        <w:r w:rsidR="00CD2B58">
          <w:rPr>
            <w:noProof/>
            <w:webHidden/>
          </w:rPr>
          <w:t>30</w:t>
        </w:r>
        <w:r w:rsidR="003B3C3F">
          <w:rPr>
            <w:noProof/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32" w:history="1">
        <w:r w:rsidR="003B3C3F" w:rsidRPr="00F724AA">
          <w:rPr>
            <w:rStyle w:val="Hyperlink"/>
          </w:rPr>
          <w:t>1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Zusatzentgelte nach bundesweit vereinbartem Entgeltkatalog § 7 Satz 1 Nr. 2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_Toc398199432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30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33" w:history="1">
        <w:r w:rsidR="003B3C3F" w:rsidRPr="00F724AA">
          <w:rPr>
            <w:rStyle w:val="Hyperlink"/>
          </w:rPr>
          <w:t>2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krankenhausindividuell vereinbarte Zusatzentgelte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_Toc398199433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90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34" w:history="1">
        <w:r w:rsidR="003B3C3F" w:rsidRPr="00F724AA">
          <w:rPr>
            <w:rStyle w:val="Hyperlink"/>
          </w:rPr>
          <w:t>2.1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tagesbezogene krankenhausindividuell vereinbarte Zusatzentgelte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_Toc398199434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90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35" w:history="1">
        <w:r w:rsidR="003B3C3F" w:rsidRPr="00F724AA">
          <w:rPr>
            <w:rStyle w:val="Hyperlink"/>
          </w:rPr>
          <w:t>2.2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krankenhausindividuell vereinbarte Zusatzentgelte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_Toc398199435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90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36" w:history="1">
        <w:r w:rsidR="003B3C3F" w:rsidRPr="00F724AA">
          <w:rPr>
            <w:rStyle w:val="Hyperlink"/>
          </w:rPr>
          <w:t>2.3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zeitraumbezogene krankenhausindividuell vereinbarte Zusatzentgelte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_Toc398199436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37" w:history="1">
        <w:r w:rsidR="003B3C3F" w:rsidRPr="00F724AA">
          <w:rPr>
            <w:rStyle w:val="Hyperlink"/>
          </w:rPr>
          <w:t>3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Modellvorhaben § 64b Abs. 1 SGB 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_Toc398199437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38" w:history="1">
        <w:r w:rsidR="003B3C3F" w:rsidRPr="00F724AA">
          <w:rPr>
            <w:rStyle w:val="Hyperlink"/>
          </w:rPr>
          <w:t>3.1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Zuschläge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_Toc398199438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39" w:history="1">
        <w:r w:rsidR="003B3C3F" w:rsidRPr="00F724AA">
          <w:rPr>
            <w:rStyle w:val="Hyperlink"/>
          </w:rPr>
          <w:t>3.2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Abschläge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_Toc398199439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40" w:history="1">
        <w:r w:rsidR="003B3C3F" w:rsidRPr="00F724AA">
          <w:rPr>
            <w:rStyle w:val="Hyperlink"/>
          </w:rPr>
          <w:t>4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besondere Einrichtungen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_Toc398199440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41" w:history="1">
        <w:r w:rsidR="003B3C3F" w:rsidRPr="00F724AA">
          <w:rPr>
            <w:rStyle w:val="Hyperlink"/>
          </w:rPr>
          <w:t>5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neue Untersuchungs- und Behandlungsmethoden § 7 Satz 1 Nr. 5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_Toc398199441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42" w:history="1">
        <w:r w:rsidR="003B3C3F" w:rsidRPr="00F724AA">
          <w:rPr>
            <w:rStyle w:val="Hyperlink"/>
          </w:rPr>
          <w:t>6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Belegpatienten § 8 Abs. 2 BPflV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_Toc398199442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43" w:history="1">
        <w:r w:rsidR="003B3C3F" w:rsidRPr="00F724AA">
          <w:rPr>
            <w:rStyle w:val="Hyperlink"/>
          </w:rPr>
          <w:t>7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Integrierte Versorgung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_Toc398199443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44" w:history="1">
        <w:r w:rsidR="003B3C3F" w:rsidRPr="00F724AA">
          <w:rPr>
            <w:rStyle w:val="Hyperlink"/>
          </w:rPr>
          <w:t>7.1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Entgelte für Integrierte Versorgung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_Toc398199444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45" w:history="1">
        <w:r w:rsidR="003B3C3F" w:rsidRPr="00F724AA">
          <w:rPr>
            <w:rStyle w:val="Hyperlink"/>
          </w:rPr>
          <w:t>7.2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Abschläge für Entgelte Integrierte Versorgung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_Toc398199445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115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46" w:history="1">
        <w:r w:rsidR="003B3C3F" w:rsidRPr="00F724AA">
          <w:rPr>
            <w:rStyle w:val="Hyperlink"/>
          </w:rPr>
          <w:t>8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vorstationäre Behandlung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_Toc398199446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116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47" w:history="1">
        <w:r w:rsidR="003B3C3F" w:rsidRPr="00F724AA">
          <w:rPr>
            <w:rStyle w:val="Hyperlink"/>
          </w:rPr>
          <w:t>8.1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Einzelleistung für medizinisch-technische Großgeräte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_Toc398199447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116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48" w:history="1">
        <w:r w:rsidR="003B3C3F" w:rsidRPr="00F724AA">
          <w:rPr>
            <w:rStyle w:val="Hyperlink"/>
          </w:rPr>
          <w:t>8.2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Fallbezogene Pauschalen für vorstationäre Behandlung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_Toc398199448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116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49" w:history="1">
        <w:r w:rsidR="003B3C3F" w:rsidRPr="00F724AA">
          <w:rPr>
            <w:rStyle w:val="Hyperlink"/>
          </w:rPr>
          <w:t>9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Entgelte für nachstationäre Behandlung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_Toc398199449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116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98199450" w:history="1">
        <w:r w:rsidR="003B3C3F" w:rsidRPr="00F724AA">
          <w:rPr>
            <w:rStyle w:val="Hyperlink"/>
          </w:rPr>
          <w:t>9.1</w:t>
        </w:r>
        <w:r w:rsidR="003B3C3F" w:rsidRPr="001444DC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="003B3C3F" w:rsidRPr="00F724AA">
          <w:rPr>
            <w:rStyle w:val="Hyperlink"/>
          </w:rPr>
          <w:t>Tagesbezogene Pauschalen für nachstationäre Behandlung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_Toc398199450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116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98199451" w:history="1">
        <w:r w:rsidR="003B3C3F" w:rsidRPr="00F724AA">
          <w:rPr>
            <w:rStyle w:val="Hyperlink"/>
          </w:rPr>
          <w:t>10</w:t>
        </w:r>
        <w:r w:rsidR="003B3C3F" w:rsidRPr="001444DC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="003B3C3F" w:rsidRPr="00F724AA">
          <w:rPr>
            <w:rStyle w:val="Hyperlink"/>
          </w:rPr>
          <w:t>Sonstiges</w:t>
        </w:r>
        <w:r w:rsidR="003B3C3F">
          <w:rPr>
            <w:webHidden/>
          </w:rPr>
          <w:tab/>
        </w:r>
        <w:r w:rsidR="003B3C3F">
          <w:rPr>
            <w:webHidden/>
          </w:rPr>
          <w:fldChar w:fldCharType="begin"/>
        </w:r>
        <w:r w:rsidR="003B3C3F">
          <w:rPr>
            <w:webHidden/>
          </w:rPr>
          <w:instrText xml:space="preserve"> PAGEREF _Toc398199451 \h </w:instrText>
        </w:r>
        <w:r w:rsidR="003B3C3F">
          <w:rPr>
            <w:webHidden/>
          </w:rPr>
        </w:r>
        <w:r w:rsidR="003B3C3F">
          <w:rPr>
            <w:webHidden/>
          </w:rPr>
          <w:fldChar w:fldCharType="separate"/>
        </w:r>
        <w:r w:rsidR="00CD2B58">
          <w:rPr>
            <w:webHidden/>
          </w:rPr>
          <w:t>116</w:t>
        </w:r>
        <w:r w:rsidR="003B3C3F">
          <w:rPr>
            <w:webHidden/>
          </w:rPr>
          <w:fldChar w:fldCharType="end"/>
        </w:r>
      </w:hyperlink>
    </w:p>
    <w:p w:rsidR="003B3C3F" w:rsidRPr="001444DC" w:rsidRDefault="00B42496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98199452" w:history="1">
        <w:r w:rsidR="003B3C3F" w:rsidRPr="00F724AA">
          <w:rPr>
            <w:rStyle w:val="Hyperlink"/>
            <w:noProof/>
          </w:rPr>
          <w:t>Anhang – Visualisierung</w:t>
        </w:r>
        <w:r w:rsidR="003B3C3F">
          <w:rPr>
            <w:noProof/>
            <w:webHidden/>
          </w:rPr>
          <w:tab/>
        </w:r>
        <w:r w:rsidR="003B3C3F">
          <w:rPr>
            <w:noProof/>
            <w:webHidden/>
          </w:rPr>
          <w:fldChar w:fldCharType="begin"/>
        </w:r>
        <w:r w:rsidR="003B3C3F">
          <w:rPr>
            <w:noProof/>
            <w:webHidden/>
          </w:rPr>
          <w:instrText xml:space="preserve"> PAGEREF _Toc398199452 \h </w:instrText>
        </w:r>
        <w:r w:rsidR="003B3C3F">
          <w:rPr>
            <w:noProof/>
            <w:webHidden/>
          </w:rPr>
        </w:r>
        <w:r w:rsidR="003B3C3F">
          <w:rPr>
            <w:noProof/>
            <w:webHidden/>
          </w:rPr>
          <w:fldChar w:fldCharType="separate"/>
        </w:r>
        <w:r w:rsidR="00CD2B58">
          <w:rPr>
            <w:noProof/>
            <w:webHidden/>
          </w:rPr>
          <w:t>117</w:t>
        </w:r>
        <w:r w:rsidR="003B3C3F">
          <w:rPr>
            <w:noProof/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3B3C3F">
      <w:pPr>
        <w:spacing w:before="0" w:after="0"/>
        <w:rPr>
          <w:b/>
        </w:rPr>
      </w:pPr>
      <w:r w:rsidRPr="003B3C3F">
        <w:rPr>
          <w:b/>
        </w:rPr>
        <w:br w:type="page"/>
      </w:r>
    </w:p>
    <w:p w:rsidR="003B3C3F" w:rsidRDefault="003B3C3F" w:rsidP="003B3C3F">
      <w:pPr>
        <w:spacing w:before="0" w:after="0"/>
        <w:rPr>
          <w:b/>
        </w:rPr>
      </w:pPr>
    </w:p>
    <w:p w:rsidR="003B3C3F" w:rsidRDefault="003B3C3F" w:rsidP="003B3C3F">
      <w:pPr>
        <w:spacing w:before="0" w:after="0"/>
        <w:rPr>
          <w:b/>
        </w:rPr>
      </w:pPr>
      <w:r>
        <w:rPr>
          <w:b/>
        </w:rPr>
        <w:t>Anhang B zu Anlage 2</w:t>
      </w:r>
    </w:p>
    <w:p w:rsidR="003B3C3F" w:rsidRDefault="003B3C3F" w:rsidP="003B3C3F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3B3C3F" w:rsidRDefault="003B3C3F" w:rsidP="003B3C3F">
      <w:pPr>
        <w:spacing w:before="0" w:after="0"/>
        <w:rPr>
          <w:b/>
        </w:rPr>
      </w:pPr>
    </w:p>
    <w:p w:rsidR="003B3C3F" w:rsidRDefault="003B3C3F" w:rsidP="003B3C3F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3B3C3F" w:rsidRPr="001444DC" w:rsidTr="001444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b/>
                <w:sz w:val="20"/>
              </w:rPr>
            </w:pPr>
            <w:r w:rsidRPr="001444DC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sz w:val="20"/>
              </w:rPr>
            </w:pPr>
            <w:r w:rsidRPr="001444DC">
              <w:rPr>
                <w:sz w:val="20"/>
              </w:rPr>
              <w:t>8</w:t>
            </w:r>
          </w:p>
        </w:tc>
      </w:tr>
      <w:tr w:rsidR="003B3C3F" w:rsidRPr="001444DC" w:rsidTr="001444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b/>
                <w:sz w:val="20"/>
              </w:rPr>
            </w:pPr>
            <w:r w:rsidRPr="001444DC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sz w:val="20"/>
              </w:rPr>
            </w:pPr>
            <w:r w:rsidRPr="001444DC">
              <w:rPr>
                <w:sz w:val="20"/>
              </w:rPr>
              <w:t>01.12.1994</w:t>
            </w:r>
          </w:p>
        </w:tc>
      </w:tr>
      <w:tr w:rsidR="003B3C3F" w:rsidRPr="001444DC" w:rsidTr="001444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b/>
                <w:sz w:val="20"/>
              </w:rPr>
            </w:pPr>
            <w:r w:rsidRPr="001444DC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sz w:val="20"/>
              </w:rPr>
            </w:pPr>
            <w:r w:rsidRPr="001444DC">
              <w:rPr>
                <w:sz w:val="20"/>
              </w:rPr>
              <w:t>02.09.2014</w:t>
            </w:r>
          </w:p>
        </w:tc>
      </w:tr>
      <w:tr w:rsidR="003B3C3F" w:rsidRPr="001444DC" w:rsidTr="001444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b/>
                <w:sz w:val="20"/>
              </w:rPr>
            </w:pPr>
            <w:r w:rsidRPr="001444DC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sz w:val="20"/>
              </w:rPr>
            </w:pPr>
            <w:r w:rsidRPr="001444DC">
              <w:rPr>
                <w:sz w:val="20"/>
              </w:rPr>
              <w:t>01.04.2014</w:t>
            </w:r>
          </w:p>
        </w:tc>
      </w:tr>
      <w:tr w:rsidR="003B3C3F" w:rsidRPr="001444DC" w:rsidTr="001444DC">
        <w:trPr>
          <w:trHeight w:hRule="exact" w:val="400"/>
        </w:trPr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b/>
                <w:sz w:val="20"/>
              </w:rPr>
            </w:pPr>
            <w:r w:rsidRPr="001444DC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3B3C3F" w:rsidRPr="001444DC" w:rsidRDefault="003B3C3F" w:rsidP="001444DC">
            <w:pPr>
              <w:spacing w:before="0" w:after="0"/>
              <w:rPr>
                <w:sz w:val="20"/>
              </w:rPr>
            </w:pPr>
            <w:r w:rsidRPr="001444DC">
              <w:rPr>
                <w:sz w:val="20"/>
              </w:rPr>
              <w:t>09.09.2014</w:t>
            </w:r>
          </w:p>
        </w:tc>
      </w:tr>
    </w:tbl>
    <w:p w:rsidR="003B3C3F" w:rsidRDefault="003B3C3F" w:rsidP="003B3C3F">
      <w:pPr>
        <w:spacing w:before="0" w:after="0"/>
        <w:rPr>
          <w:b/>
        </w:rPr>
      </w:pPr>
    </w:p>
    <w:p w:rsidR="003B3C3F" w:rsidRDefault="003B3C3F" w:rsidP="003B3C3F">
      <w:pPr>
        <w:spacing w:before="0" w:after="0"/>
        <w:rPr>
          <w:b/>
        </w:rPr>
      </w:pPr>
    </w:p>
    <w:p w:rsidR="003B3C3F" w:rsidRPr="003B3C3F" w:rsidRDefault="003B3C3F" w:rsidP="003B3C3F">
      <w:pPr>
        <w:spacing w:before="0" w:after="0"/>
        <w:rPr>
          <w:b/>
          <w:sz w:val="20"/>
        </w:rPr>
      </w:pPr>
      <w:r w:rsidRPr="003B3C3F">
        <w:rPr>
          <w:b/>
          <w:sz w:val="20"/>
        </w:rPr>
        <w:t>Historie:</w:t>
      </w:r>
    </w:p>
    <w:p w:rsidR="003B3C3F" w:rsidRDefault="003B3C3F" w:rsidP="003B3C3F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175"/>
        <w:gridCol w:w="2513"/>
      </w:tblGrid>
      <w:tr w:rsidR="003B3C3F" w:rsidRPr="001444DC" w:rsidTr="001444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3B3C3F" w:rsidRPr="001444DC" w:rsidRDefault="003B3C3F" w:rsidP="001444DC">
            <w:pPr>
              <w:spacing w:before="0" w:after="0"/>
              <w:rPr>
                <w:b/>
                <w:color w:val="FFFFFF"/>
                <w:sz w:val="20"/>
              </w:rPr>
            </w:pPr>
            <w:r w:rsidRPr="001444DC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3B3C3F" w:rsidRPr="001444DC" w:rsidRDefault="003B3C3F" w:rsidP="001444DC">
            <w:pPr>
              <w:spacing w:before="0" w:after="0"/>
              <w:rPr>
                <w:b/>
                <w:color w:val="FFFFFF"/>
                <w:sz w:val="20"/>
              </w:rPr>
            </w:pPr>
            <w:r w:rsidRPr="001444DC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3B3C3F" w:rsidRPr="001444DC" w:rsidRDefault="003B3C3F" w:rsidP="001444DC">
            <w:pPr>
              <w:spacing w:before="0" w:after="0"/>
              <w:rPr>
                <w:b/>
                <w:color w:val="FFFFFF"/>
                <w:sz w:val="20"/>
              </w:rPr>
            </w:pPr>
            <w:r w:rsidRPr="001444DC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3B3C3F" w:rsidRPr="001444DC" w:rsidRDefault="003B3C3F" w:rsidP="001444DC">
            <w:pPr>
              <w:spacing w:before="0" w:after="0"/>
              <w:rPr>
                <w:b/>
                <w:color w:val="FFFFFF"/>
                <w:sz w:val="20"/>
              </w:rPr>
            </w:pPr>
            <w:r w:rsidRPr="001444DC">
              <w:rPr>
                <w:b/>
                <w:color w:val="FFFFFF"/>
                <w:sz w:val="20"/>
              </w:rPr>
              <w:t>Autor/</w:t>
            </w:r>
          </w:p>
          <w:p w:rsidR="003B3C3F" w:rsidRPr="001444DC" w:rsidRDefault="003B3C3F" w:rsidP="001444DC">
            <w:pPr>
              <w:spacing w:before="0" w:after="0"/>
              <w:rPr>
                <w:b/>
                <w:color w:val="FFFFFF"/>
                <w:sz w:val="20"/>
              </w:rPr>
            </w:pPr>
            <w:r w:rsidRPr="001444DC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3B3C3F" w:rsidRPr="001444DC" w:rsidRDefault="003B3C3F" w:rsidP="001444DC">
            <w:pPr>
              <w:spacing w:before="0" w:after="0"/>
              <w:rPr>
                <w:b/>
                <w:color w:val="FFFFFF"/>
                <w:sz w:val="20"/>
              </w:rPr>
            </w:pPr>
            <w:r w:rsidRPr="001444DC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3B3C3F" w:rsidRPr="001444DC" w:rsidRDefault="003B3C3F" w:rsidP="001444DC">
            <w:pPr>
              <w:spacing w:before="0" w:after="0"/>
              <w:rPr>
                <w:b/>
                <w:color w:val="FFFFFF"/>
                <w:sz w:val="20"/>
              </w:rPr>
            </w:pPr>
            <w:r w:rsidRPr="001444DC">
              <w:rPr>
                <w:b/>
                <w:color w:val="FFFFFF"/>
                <w:sz w:val="20"/>
              </w:rPr>
              <w:t>Erläuterung</w:t>
            </w:r>
          </w:p>
        </w:tc>
      </w:tr>
      <w:tr w:rsidR="003B3C3F" w:rsidRPr="001444DC" w:rsidTr="001444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8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09.09.2014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Anpassung an die Schlüsselfortschreibung vom 02.09.2014 mit Wirkung zum 09.09.2014</w:t>
            </w:r>
          </w:p>
        </w:tc>
      </w:tr>
      <w:tr w:rsidR="003B3C3F" w:rsidRPr="001444DC" w:rsidTr="001444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7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07.04.2014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Entgelte für Modellvorhaben und Entgelte für vorstationäre Behandlung PEPP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Anpassung an die Schlüsselfortschreibung vom 01.04.2014 mit Wirkung zum 07.04.2014</w:t>
            </w:r>
          </w:p>
        </w:tc>
      </w:tr>
      <w:tr w:rsidR="003B3C3F" w:rsidRPr="001444DC" w:rsidTr="001444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6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28.02.2014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Anpassung an die Schlüsselfortschreibung vom 26.02.2014 mit Wirkung zum 28.02.2014</w:t>
            </w:r>
          </w:p>
        </w:tc>
      </w:tr>
      <w:tr w:rsidR="003B3C3F" w:rsidRPr="001444DC" w:rsidTr="001444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5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01.01.2014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Anpassung an die Schlüsselfortschreibung vom 03.12.2013 mit Wirkung zum 01.01.2014</w:t>
            </w:r>
          </w:p>
        </w:tc>
      </w:tr>
      <w:tr w:rsidR="003B3C3F" w:rsidRPr="001444DC" w:rsidTr="001444DC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4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13.09.2013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Anpassung an die Schlüsselfortschreibung vom 09.09.2013 mit Wirkung zum 13.09.2013</w:t>
            </w:r>
          </w:p>
        </w:tc>
      </w:tr>
      <w:tr w:rsidR="003B3C3F" w:rsidRPr="001444DC" w:rsidTr="001444DC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3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05.07.2013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3B3C3F" w:rsidRPr="001444DC" w:rsidRDefault="003B3C3F" w:rsidP="001444DC">
            <w:pPr>
              <w:spacing w:before="0" w:after="0"/>
              <w:rPr>
                <w:color w:val="000000"/>
                <w:sz w:val="20"/>
              </w:rPr>
            </w:pPr>
            <w:r w:rsidRPr="001444DC">
              <w:rPr>
                <w:color w:val="000000"/>
                <w:sz w:val="20"/>
              </w:rPr>
              <w:t>Anpassung an die Schlüsselfortschreibung vom 28.06.2013 mit Wirkung zum 05.07.2013</w:t>
            </w:r>
          </w:p>
        </w:tc>
      </w:tr>
    </w:tbl>
    <w:p w:rsidR="003B3C3F" w:rsidRDefault="003B3C3F" w:rsidP="003B3C3F">
      <w:pPr>
        <w:spacing w:before="0" w:after="0"/>
        <w:rPr>
          <w:b/>
        </w:rPr>
      </w:pPr>
    </w:p>
    <w:p w:rsidR="003B3C3F" w:rsidRDefault="003B3C3F" w:rsidP="003B3C3F">
      <w:pPr>
        <w:pStyle w:val="berschrift1"/>
      </w:pPr>
      <w:r>
        <w:br w:type="page"/>
      </w:r>
      <w:bookmarkStart w:id="1" w:name="_Toc398199380"/>
      <w:r>
        <w:lastRenderedPageBreak/>
        <w:t>Vollstationärer Behandlungsbereich</w:t>
      </w:r>
      <w:bookmarkEnd w:id="1"/>
    </w:p>
    <w:p w:rsidR="003B3C3F" w:rsidRDefault="003B3C3F" w:rsidP="003B3C3F">
      <w:pPr>
        <w:pStyle w:val="berschrift2"/>
      </w:pPr>
      <w:bookmarkStart w:id="2" w:name="_Toc398199381"/>
      <w:r>
        <w:t>Bewertete Entgelte nach bundesweit vereinbartem Entgeltkatalog § 7 Satz 1 Nr. 1 BPflV</w:t>
      </w:r>
      <w:bookmarkEnd w:id="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6"/>
        <w:gridCol w:w="44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A1P002A1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Kindern und Jugendlichen, Einzelbetreuung mit sehr hohem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A1P002A2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Kindern und Jugendlichen, Einzelbetreuung mit sehr hohem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A1P002A3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Kindern und Jugendlichen, Einzelbetreuung mit sehr hohem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A1P002B1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Kindern und Jugendlichen, Einzelbetreuung mit hohem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A1P002B2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Kindern und Jugendlichen, Einzelbetreuung mit hohem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A1P002B3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Kindern und Jugendlichen, Einzelbetreuung mit hohem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äußerst hohem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äußerst hohem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äußerst hohem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A1P003A4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äußerst hohem Aufwand,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sehr hohem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sehr hohem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sehr hohem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A1P003D1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A1P003D2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A1P003D3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A1P004Z1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Erwachsenen, ab 3 Merkmalen,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A1P004Z2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Erwachsenen, ab 3 Merkmalen, mit sehr hohem Anteil,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A1P004Z3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Erwachsenen, ab 3 Merkmalen, mit sehr hohem Anteil,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A1P004Z4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Intensivbehandlung bei Erwachsenen, ab 3 Merkmalen, mit sehr hohem Anteil,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Intelligenzstörungen, tief greifende Entwicklungsstörungen, Ticstörungen und andere Störungen mit Beginn in der Kindheit und Jugend, mit komplizierender Konstellation, </w:t>
            </w:r>
            <w:r w:rsidRPr="001444DC">
              <w:rPr>
                <w:sz w:val="20"/>
                <w:szCs w:val="20"/>
              </w:rPr>
              <w:lastRenderedPageBreak/>
              <w:t>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Psychische und Verhaltensstörungen durch psychotrope Substanzen, ohne Heroinkonsum, ohne intravenösen Gebrauch sonstiger Substanzen, mit komplizierender Konstellation oder mit erhöhter Therapieintensität oder mit </w:t>
            </w:r>
            <w:r w:rsidRPr="001444DC">
              <w:rPr>
                <w:sz w:val="20"/>
                <w:szCs w:val="20"/>
              </w:rPr>
              <w:lastRenderedPageBreak/>
              <w:t>Mutter/Vater-Kind-Setting,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Psychische und Verhaltensstörungen durch psychotrope Substanzen, ohne Heroinkonsum, ohne intravenösen Gebrauch sonstiger </w:t>
            </w:r>
            <w:r w:rsidRPr="001444DC">
              <w:rPr>
                <w:sz w:val="20"/>
                <w:szCs w:val="20"/>
              </w:rPr>
              <w:lastRenderedPageBreak/>
              <w:t>Substanzen, ohne komplizierende Konstellation, ohne Qualifizierten Entzug ab 7 Behandlungstagen,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Alter &gt; 64 Jahre, oder mit komplizierender Konstellation oder mit erhöhter Therapieintensität, Vergütungsstufe 1, </w:t>
            </w:r>
            <w:r w:rsidRPr="001444DC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1444DC">
              <w:rPr>
                <w:sz w:val="20"/>
                <w:szCs w:val="20"/>
              </w:rPr>
              <w:lastRenderedPageBreak/>
              <w:t>ohne komplizierender Diagnose,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Organische Störungen, amnestisches </w:t>
            </w:r>
            <w:r w:rsidRPr="001444DC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komplizierende Konstellation, ohne bestimmte Demenzerkrankungen, ohne komplizierende Diagnose,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Schizophrenie, schizotype und wahnhafte Störungen oder andere psychotische Störungen,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Schizophrenie, schizotype und wahnhafte Störungen oder andere psychotische Störungen,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Schizophrenie, schizotype und wahnhafte Störungen oder andere psychotische Störungen,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Affektive, neurotische, Belastungs-, somatoforme und Schlafstörungen, ohne komplizierende Nebendiagnose, ohne Einzel- oder Kleinstgruppenbetreuung mit erhöhtem </w:t>
            </w:r>
            <w:r w:rsidRPr="001444DC">
              <w:rPr>
                <w:sz w:val="20"/>
                <w:szCs w:val="20"/>
              </w:rPr>
              <w:lastRenderedPageBreak/>
              <w:t>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Ess- und Fütterstörungen,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A1PK10Z2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Ess- und Fütterstörungen,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A1PK10Z3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Ess- und Fütterstörungen,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1444DC">
              <w:rPr>
                <w:sz w:val="20"/>
                <w:szCs w:val="20"/>
              </w:rPr>
              <w:lastRenderedPageBreak/>
              <w:t>Alter &gt; 7 Jahre, ohne komplizierende Konstellation, ohne Einzel- oder Kleinstgruppenbetreuung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A1PK14Z1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A1PK14Z2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A1PK14Z3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A1PP00Z1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Psychosomatisch-psychotherapeutische Komplexbehandlung,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Affektive, neurotische, Belastungs-, somatoforme und Schlafstörungen, Alter &lt; 90 Jahre, mit Mutter/Vater-Kind-Setting oder mit komplizierender Diagnose oder Alter &gt; 64 Jahre oder mit psychosomatisch-psychotherap. Komplexbehandlung mit sehr </w:t>
            </w:r>
            <w:r w:rsidRPr="001444DC">
              <w:rPr>
                <w:sz w:val="20"/>
                <w:szCs w:val="20"/>
              </w:rPr>
              <w:lastRenderedPageBreak/>
              <w:t>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&lt; 90 Jahre, mit Mutter/Vater-Kind-Setting oder mit komplizierender Diagnose oder Alter &gt; 64 Jahre oder mit psychosomatisch-psychotherap. Komplexbehandlung mit sehr hohem Anteil,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A1PP04C1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&lt; 65 Jahre, ohne komplizierende Diagnose, ohne psychosomatisch-psychotherapeutische Komplexbehandlung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A1PP04C2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Schlafstörungen, Alter &lt; 65 Jahre, ohne komplizierende Diagnose, ohne psychosomatisch-psychotherapeutische Komplexbehandlung mit sehr hohem Anteil,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Anorexia nervosa oder Ess- und Fütterstörungen mit komplizierender Konstellation oder mit psychosomatisch-psychotherapeutischer Komplexbehandlung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A1PP10B2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A1PP10B3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Persönlichkeits- und Verhaltensstörungen oder andere Störungen,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A1PP14Z2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Persönlichkeits- und Verhaltensstörungen oder </w:t>
            </w:r>
            <w:r w:rsidRPr="001444DC">
              <w:rPr>
                <w:sz w:val="20"/>
                <w:szCs w:val="20"/>
              </w:rPr>
              <w:lastRenderedPageBreak/>
              <w:t>andere Störungen,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3" w:name="_Toc398199382"/>
      <w:r>
        <w:t>Zuschlag nach Überschreiten erkrankungstypischer Behandlungszeiten § 7 Satz 1 Nr. 1 BPflV</w:t>
      </w:r>
      <w:bookmarkEnd w:id="3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4" w:name="_Toc398199383"/>
      <w:r>
        <w:t>Abschlag nach Unterschreiten erkrankungstypischer Behandlungszeiten § 7 Satz 1 Nr. 1 BPflV</w:t>
      </w:r>
      <w:bookmarkEnd w:id="4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5" w:name="_Toc398199384"/>
      <w:r>
        <w:t>Zuschläge</w:t>
      </w:r>
      <w:bookmarkEnd w:id="5"/>
    </w:p>
    <w:p w:rsidR="003B3C3F" w:rsidRDefault="003B3C3F" w:rsidP="003B3C3F">
      <w:pPr>
        <w:pStyle w:val="berschrift3"/>
      </w:pPr>
      <w:bookmarkStart w:id="6" w:name="_Toc398199385"/>
      <w:r>
        <w:t>Tagesbezogene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7" w:name="_Toc398199386"/>
      <w:r>
        <w:t>Fallbezogene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8" w:name="_Toc398199387"/>
      <w:r>
        <w:t>Sonstige Zuschläge</w:t>
      </w:r>
      <w:bookmarkEnd w:id="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9" w:name="_Toc398199388"/>
      <w:r>
        <w:t>Abschläge</w:t>
      </w:r>
      <w:bookmarkEnd w:id="9"/>
    </w:p>
    <w:p w:rsidR="003B3C3F" w:rsidRDefault="003B3C3F" w:rsidP="003B3C3F">
      <w:pPr>
        <w:pStyle w:val="berschrift3"/>
      </w:pPr>
      <w:bookmarkStart w:id="10" w:name="_Toc398199389"/>
      <w:r>
        <w:t>Fallbezogene Abschläge</w:t>
      </w:r>
      <w:bookmarkEnd w:id="1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Abschlag Nichtteilnahme Qualitätssicherung [§ </w:t>
            </w:r>
            <w:r w:rsidRPr="001444DC">
              <w:rPr>
                <w:sz w:val="20"/>
                <w:szCs w:val="20"/>
              </w:rPr>
              <w:lastRenderedPageBreak/>
              <w:t>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11" w:name="_Toc398199390"/>
      <w:r>
        <w:t>Krankenhausindividuell vereinbarte Entgelte § 6 Abs. 1 BPflV</w:t>
      </w:r>
      <w:bookmarkEnd w:id="11"/>
    </w:p>
    <w:p w:rsidR="003B3C3F" w:rsidRDefault="003B3C3F" w:rsidP="003B3C3F">
      <w:pPr>
        <w:pStyle w:val="berschrift3"/>
      </w:pPr>
      <w:bookmarkStart w:id="12" w:name="_Toc398199391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A81P001Z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Schlafapnoesyndrom oder kardiorespiratorische Polysomnographie, VWD &lt; 7 Tage (P001Z),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A81PA16Z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(PA16Z),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A81PA17Z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(PA17Z),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A81PA18Z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(PA18Z),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A81PA98Z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(PA98Z),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A81PA99Z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Keine neuropsychiatrische Neben- oder Hauptdiagnose (PA99Z),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A81PK15Z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 und degenerative Krankheiten des Nervensystems (PK15Z),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A81PK16Z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(PK16Z),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A81PK17Z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(PK17Z),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A81PK18Z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(PK18Z),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A81PK98Z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(PK98Z),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A81PK99Z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Keine neuropsychiatrische Neben- oder </w:t>
            </w:r>
            <w:r w:rsidRPr="001444DC">
              <w:rPr>
                <w:sz w:val="20"/>
                <w:szCs w:val="20"/>
              </w:rPr>
              <w:lastRenderedPageBreak/>
              <w:t>Hauptdiagnose (PK99Z),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A81PP15Z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A81PP16Z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(PP16Z),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A81PP17Z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(PP17Z),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A81PP18Z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(PP18Z),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A81PP98Z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(PP98Z),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A81PP99Z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Keine neuropsychiatrische Neben- oder Hauptdiagnose (PP99Z),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13" w:name="_Toc398199392"/>
      <w:r>
        <w:t>Fallbezogene krankenhausindividuell vereinbarte Entgelte</w:t>
      </w:r>
      <w:bookmarkEnd w:id="1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Schlafapnoesyndrom oder kardiorespiratorische Polysomnographie, VWD &lt; 7 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Organische Störungen, amnestisches Syndrom und degenerative Krankheiten des </w:t>
            </w:r>
            <w:r w:rsidRPr="001444DC">
              <w:rPr>
                <w:sz w:val="20"/>
                <w:szCs w:val="20"/>
              </w:rPr>
              <w:lastRenderedPageBreak/>
              <w:t>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(PP16Z),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14" w:name="_Toc398199393"/>
      <w:r>
        <w:t>Zeitraumbezogene krankenhausindividuell vereinbarte Entgelte</w:t>
      </w:r>
      <w:bookmarkEnd w:id="1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15" w:name="_Toc398199394"/>
      <w:r>
        <w:t>Entgelte für Modellvorhaben § 64b Abs. 1 SGB V</w:t>
      </w:r>
      <w:bookmarkEnd w:id="1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Allgemeine Psychiatrie, Regelbehandlung, </w:t>
            </w:r>
            <w:r w:rsidRPr="001444DC">
              <w:rPr>
                <w:sz w:val="20"/>
                <w:szCs w:val="20"/>
              </w:rPr>
              <w:lastRenderedPageBreak/>
              <w:t>vollstationär;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Langandauerende Behandlung bei Schwer- und Mehrfachkranken, Allgemeine Psychiatrie, vollstationär; OPS 9-980.3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Allgemeine Psychiatrie, Psychotherapie, vollstationär; OPS 9-980.4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Langandauernde Behandlung bei Schwer- und Mehrfachkranken, Abhängigkeitskranke, vollstationär; OPS 9-981.3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Abhängigkeitskranke, Psychotherapie, vollstationär; OPS 9-981.4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Langandauernde Behandlung bei Schwer- und Mehrfachkranken, Gerontopsychiatrie, vollstationär; OPS 9-982.3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Gerontopsychiatrie, Psychotherapie, vollstationär; OPS 9-982.4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tagesgleicher Abteilungspflegesatz (Erwachsenenpsychiatrie), Allgemeine 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vollstationärer Abteilungspflegesatz, Kinder- und Jugendpsychiatrie,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Urlaubsantrittstage,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Akutbehandlung, Steuerungsbudget,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Thiaminmangel, vollstationär (PA16Z)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AA000018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Akutbehandlung, Restbudget,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Akutbehandlung, Restbudget,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Akutbehandlung, Restbudget, Kinder- und Jugendpsychiatrie, Belastungserprobungen,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AA000021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Symptome, vollstationär (PA18Z)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AA000022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Hauptdiagnose, vollstationär (PA98Z)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AA000023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 und degenerative Krankheiten des Nervensystems, vollstationär (PK15Z)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AA000024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Symptome, vollstationär (PK18Z)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16" w:name="_Toc398199395"/>
      <w:r>
        <w:t>Entgelte für besondere Einrichtungen</w:t>
      </w:r>
      <w:bookmarkEnd w:id="16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17" w:name="_Toc398199396"/>
      <w:r>
        <w:t>Entgelte für neue Untersuchungs- und Behandlungsmethoden § 7 Satz 1 Nr. 5 BPflV</w:t>
      </w:r>
      <w:bookmarkEnd w:id="17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18" w:name="_Toc398199397"/>
      <w:r>
        <w:t>Teilzahlungsentgelte § 11 Abs. 1 Satz 3 BPflV</w:t>
      </w:r>
      <w:bookmarkEnd w:id="1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19" w:name="_Toc398199398"/>
      <w:r>
        <w:t>Entgelte für Belegpatienten § 8 Abs. 2 BPflV</w:t>
      </w:r>
      <w:bookmarkEnd w:id="19"/>
    </w:p>
    <w:p w:rsidR="003B3C3F" w:rsidRDefault="003B3C3F" w:rsidP="003B3C3F">
      <w:pPr>
        <w:pStyle w:val="berschrift3"/>
      </w:pPr>
      <w:bookmarkStart w:id="20" w:name="_Toc398199399"/>
      <w:r>
        <w:t>Tagesbezogene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21" w:name="_Toc398199400"/>
      <w:r>
        <w:t>Fallbezogene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22" w:name="_Toc398199401"/>
      <w:r>
        <w:t>Zeitraumbezogene Entgelte für Belegpatienten</w:t>
      </w:r>
      <w:bookmarkEnd w:id="2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23" w:name="_Toc398199402"/>
      <w:r>
        <w:lastRenderedPageBreak/>
        <w:t>Integrierte Versorgung</w:t>
      </w:r>
      <w:bookmarkEnd w:id="23"/>
    </w:p>
    <w:p w:rsidR="003B3C3F" w:rsidRDefault="003B3C3F" w:rsidP="003B3C3F">
      <w:pPr>
        <w:pStyle w:val="berschrift3"/>
      </w:pPr>
      <w:bookmarkStart w:id="24" w:name="_Toc398199403"/>
      <w:r>
        <w:t>Entgelte für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25" w:name="_Toc398199404"/>
      <w:r>
        <w:t>Abschläge für Entgelte Integrierte Versorgung</w:t>
      </w:r>
      <w:bookmarkEnd w:id="2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1"/>
      </w:pPr>
      <w:bookmarkStart w:id="26" w:name="_Toc398199405"/>
      <w:r>
        <w:t>Teilstationärer Behandlungsbereich</w:t>
      </w:r>
      <w:bookmarkEnd w:id="26"/>
    </w:p>
    <w:p w:rsidR="003B3C3F" w:rsidRDefault="003B3C3F" w:rsidP="003B3C3F">
      <w:pPr>
        <w:pStyle w:val="berschrift2"/>
      </w:pPr>
      <w:bookmarkStart w:id="27" w:name="_Toc398199406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Psychische und Verhaltensstörungen durch psychotrope Substanzen,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Syndrom, Alzheimer-Krankheit und sonstige degenerative Krankheiten des Nervensystems,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Konstellation,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Konstellation,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Affektive, neurotische, Belastungs-, somatoforme und Schlafstörungen ohne komplizierende Nebendiagnose,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Affektive, neurotische, Belastungs-, somatoforme und Schlafstörungen mit komplizierender Nebendiagnose oder </w:t>
            </w:r>
            <w:r w:rsidRPr="001444DC">
              <w:rPr>
                <w:sz w:val="20"/>
                <w:szCs w:val="20"/>
              </w:rPr>
              <w:lastRenderedPageBreak/>
              <w:t>Verhaltensstörungen mit Beginn in der Kindheit und Jugend, Persönlichkeits- und Verhaltensstörungen oder andere Störungen,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B1TP20Z1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28" w:name="_Toc398199407"/>
      <w:r>
        <w:t>Zuschlag nach Überschreiten erkrankungstypischer Behandlungszeiten § 7 Satz 1 Nr. 1 BPflV</w:t>
      </w:r>
      <w:bookmarkEnd w:id="28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29" w:name="_Toc398199408"/>
      <w:r>
        <w:t>Abschlag nach Unterschreiten erkrankungstypischer Behandlungszeiten § 7 Satz 1 Nr. 1 BPflV</w:t>
      </w:r>
      <w:bookmarkEnd w:id="29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30" w:name="_Toc398199409"/>
      <w:r>
        <w:t>Zusatzentgelte nach bundesweit vereinbartem Entgeltkatalog § 7 Satz 1 Nr. 2 BPflV</w:t>
      </w:r>
      <w:bookmarkEnd w:id="30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31" w:name="_Toc398199410"/>
      <w:r>
        <w:t>Zuschläge</w:t>
      </w:r>
      <w:bookmarkEnd w:id="31"/>
    </w:p>
    <w:p w:rsidR="003B3C3F" w:rsidRDefault="003B3C3F" w:rsidP="003B3C3F">
      <w:pPr>
        <w:pStyle w:val="berschrift3"/>
      </w:pPr>
      <w:bookmarkStart w:id="32" w:name="_Toc398199411"/>
      <w:r>
        <w:t>Tagesbezogene Zuschläge</w:t>
      </w:r>
      <w:bookmarkEnd w:id="3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33" w:name="_Toc398199412"/>
      <w:r>
        <w:t>Fallbezogene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34" w:name="_Toc398199413"/>
      <w:r>
        <w:t>Sonstige Zuschläge</w:t>
      </w:r>
      <w:bookmarkEnd w:id="34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35" w:name="_Toc398199414"/>
      <w:r>
        <w:t>Abschläge</w:t>
      </w:r>
      <w:bookmarkEnd w:id="35"/>
    </w:p>
    <w:p w:rsidR="003B3C3F" w:rsidRDefault="003B3C3F" w:rsidP="003B3C3F">
      <w:pPr>
        <w:pStyle w:val="berschrift3"/>
      </w:pPr>
      <w:bookmarkStart w:id="36" w:name="_Toc398199415"/>
      <w:r>
        <w:t>Fallbezogene Abschläge</w:t>
      </w:r>
      <w:bookmarkEnd w:id="3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Abschlag für Nichtbeteiligung </w:t>
            </w:r>
            <w:r w:rsidRPr="001444DC">
              <w:rPr>
                <w:sz w:val="20"/>
                <w:szCs w:val="20"/>
              </w:rPr>
              <w:lastRenderedPageBreak/>
              <w:t>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37" w:name="_Toc398199416"/>
      <w:r>
        <w:t>Krankenhausindividuell vereinbarte Entgelte § 6 Abs. 1 BPflV</w:t>
      </w:r>
      <w:bookmarkEnd w:id="37"/>
    </w:p>
    <w:p w:rsidR="003B3C3F" w:rsidRDefault="003B3C3F" w:rsidP="003B3C3F">
      <w:pPr>
        <w:pStyle w:val="berschrift3"/>
      </w:pPr>
      <w:bookmarkStart w:id="38" w:name="_Toc398199417"/>
      <w:r>
        <w:t>Tagesbezogene krankenhausindividuell vereinbarte Entgelte, Vergütungsstufe 1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B81TA16Z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(TA16Z),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B81TA17Z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(TA17Z),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B81TA18Z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(TA18Z),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B81TA98Z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(TA98Z),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B81TA99Z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Keine neuropsychiatrische Neben- oder Hauptdiagnose (TA99Z),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B81TK15Z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 und degenerative Krankheiten des Nervensystems (TK15Z),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B81TK16Z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(TK16Z),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B81TK17Z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(TK17Z),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B81TK18Z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(TK18Z),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B81TK98Z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(TK98Z),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B81TK99Z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Keine neuropsychiatrische Neben- oder Hauptdiagnose (TK99Z),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B81TP98Z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(TP98Z),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B81TP99Z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Keine neuropsychiatrische Neben- oder </w:t>
            </w:r>
            <w:r w:rsidRPr="001444DC">
              <w:rPr>
                <w:sz w:val="20"/>
                <w:szCs w:val="20"/>
              </w:rPr>
              <w:lastRenderedPageBreak/>
              <w:t>Hauptdiagnose (TP99Z),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39" w:name="_Toc398199418"/>
      <w:r>
        <w:t>Fallbezogene krankenhausindividuell vereinbarte Entgelte</w:t>
      </w:r>
      <w:bookmarkEnd w:id="3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Krankheiten des Nervensystems, zerebrovaskuläre Krankheiten oder Thiaminmangel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Keine neuropsychiatrische Neben- oder Hauptdiagnose (TP99Z), fallbezogen, </w:t>
            </w:r>
            <w:r w:rsidRPr="001444DC">
              <w:rPr>
                <w:sz w:val="20"/>
                <w:szCs w:val="20"/>
              </w:rPr>
              <w:lastRenderedPageBreak/>
              <w:t>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40" w:name="_Toc398199419"/>
      <w:r>
        <w:t>Zeitraumbezogene krankenhausindividuell vereinbarte Entgelte</w:t>
      </w:r>
      <w:bookmarkEnd w:id="4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41" w:name="_Toc398199420"/>
      <w:r>
        <w:t>Entgelte für Modellvorhaben § 64b Abs. 1 SGB V</w:t>
      </w:r>
      <w:bookmarkEnd w:id="4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Allgemeine Psychiatrie, tagesklinisch, teilstationär; OPS 9-980.5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Abhängigkeitskranke, tagesklinisch, teilstationär; OPS 9-981.5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Gerontopsychiatrie, tagesklinisch, teilstationär; OPS 9-982.5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teilstationärer Abteilungspflegesatz (Erwachsenenpsychiatrie), Allgemeine 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teilstationärer Abteilungspflegesatz, Kinder- und Jugendpsychiatrie,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Eltern- und Kindsetting, je Tag,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Basispflegesatz,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Stationsersetzend, Steuerungsbudget,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Stationsersetzend, Restbudget,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Stationsersetzend, Restbudget, Kinder- und </w:t>
            </w:r>
            <w:r w:rsidRPr="001444DC">
              <w:rPr>
                <w:sz w:val="20"/>
                <w:szCs w:val="20"/>
              </w:rPr>
              <w:lastRenderedPageBreak/>
              <w:t>Jugendpsychiatrie,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BA000016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Organische Störungen, amnestisches Syndrom und degenerative Krankheiten des Nervensystems, teilstationär (TK15Z)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Umschriebene Entwicklungsstörungen oder andere neuropsychiatrische Symptome, teilstationär (TK18Z)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42" w:name="_Toc398199421"/>
      <w:r>
        <w:t>Entgelte für besondere Einrichtungen</w:t>
      </w:r>
      <w:bookmarkEnd w:id="42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43" w:name="_Toc398199422"/>
      <w:r>
        <w:t>Entgelte für neue Untersuchungs- und Behandlungsmethoden § 7 Satz 1 Nr. 5 BPflV</w:t>
      </w:r>
      <w:bookmarkEnd w:id="43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44" w:name="_Toc398199423"/>
      <w:r>
        <w:t>Teilzahlungsentgelte § 11 Abs. 1 Satz 3 BPflV</w:t>
      </w:r>
      <w:bookmarkEnd w:id="4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45" w:name="_Toc398199424"/>
      <w:r>
        <w:t>Entgelte für Belegpatienten § 8 Abs. 2 BPflV</w:t>
      </w:r>
      <w:bookmarkEnd w:id="45"/>
    </w:p>
    <w:p w:rsidR="003B3C3F" w:rsidRDefault="003B3C3F" w:rsidP="003B3C3F">
      <w:pPr>
        <w:pStyle w:val="berschrift3"/>
      </w:pPr>
      <w:bookmarkStart w:id="46" w:name="_Toc398199425"/>
      <w:r>
        <w:t>Tagesbezogene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47" w:name="_Toc398199426"/>
      <w:r>
        <w:t>Fallbezogene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48" w:name="_Toc398199427"/>
      <w:r>
        <w:t>Zeitraumbezogene Entgelte für Belegpatienten</w:t>
      </w:r>
      <w:bookmarkEnd w:id="4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49" w:name="_Toc398199428"/>
      <w:r>
        <w:t>Integrierte Versorgung</w:t>
      </w:r>
      <w:bookmarkEnd w:id="49"/>
    </w:p>
    <w:p w:rsidR="003B3C3F" w:rsidRDefault="003B3C3F" w:rsidP="003B3C3F">
      <w:pPr>
        <w:pStyle w:val="berschrift3"/>
      </w:pPr>
      <w:bookmarkStart w:id="50" w:name="_Toc398199429"/>
      <w:r>
        <w:t>Entgelte für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51" w:name="_Toc398199430"/>
      <w:r>
        <w:t>Abschläge für Entgelte Integrierte Versorgung</w:t>
      </w:r>
      <w:bookmarkEnd w:id="5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1"/>
      </w:pPr>
      <w:bookmarkStart w:id="52" w:name="_Toc398199431"/>
      <w:r>
        <w:t>Stationärer Behandlungsbereich</w:t>
      </w:r>
      <w:bookmarkEnd w:id="52"/>
    </w:p>
    <w:p w:rsidR="003B3C3F" w:rsidRDefault="003B3C3F" w:rsidP="003B3C3F">
      <w:pPr>
        <w:pStyle w:val="berschrift2"/>
      </w:pPr>
      <w:bookmarkStart w:id="53" w:name="_Toc398199432"/>
      <w:r>
        <w:t>Zusatzentgelte nach bundesweit vereinbartem Entgeltkatalog § 7 Satz 1 Nr. 2 BPflV</w:t>
      </w:r>
      <w:bookmarkEnd w:id="5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8"/>
        <w:gridCol w:w="4408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ZP0304 Gabe von Trastuzumab, parenteral, </w:t>
            </w:r>
            <w:r w:rsidRPr="001444DC">
              <w:rPr>
                <w:sz w:val="20"/>
                <w:szCs w:val="20"/>
              </w:rPr>
              <w:lastRenderedPageBreak/>
              <w:t>250 mg bis unter 300 mg; OPS 6-001.73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C5Z03050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ZP0717 Gabe von Antithrombin III, parenteral, </w:t>
            </w:r>
            <w:r w:rsidRPr="001444DC">
              <w:rPr>
                <w:sz w:val="20"/>
                <w:szCs w:val="20"/>
              </w:rPr>
              <w:lastRenderedPageBreak/>
              <w:t>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ZP0819 Gabe von Aldesleukin, parenteral, 625 </w:t>
            </w:r>
            <w:r w:rsidRPr="001444DC">
              <w:rPr>
                <w:sz w:val="20"/>
                <w:szCs w:val="20"/>
              </w:rPr>
              <w:lastRenderedPageBreak/>
              <w:t>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ZP0916 Gabe von Bortezomib, parenteral, </w:t>
            </w:r>
            <w:r w:rsidRPr="001444DC">
              <w:rPr>
                <w:sz w:val="20"/>
                <w:szCs w:val="20"/>
              </w:rPr>
              <w:lastRenderedPageBreak/>
              <w:t>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ZP1015 Gabe von Cetuximab, parenteral, </w:t>
            </w:r>
            <w:r w:rsidRPr="001444DC">
              <w:rPr>
                <w:sz w:val="20"/>
                <w:szCs w:val="20"/>
              </w:rPr>
              <w:lastRenderedPageBreak/>
              <w:t>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ZP1109 Gabe von Human-Immunglobulin, </w:t>
            </w:r>
            <w:r w:rsidRPr="001444DC">
              <w:rPr>
                <w:sz w:val="20"/>
                <w:szCs w:val="20"/>
              </w:rPr>
              <w:lastRenderedPageBreak/>
              <w:t>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 xml:space="preserve">ZP1120 Gabe von Human-Immunglobulin, </w:t>
            </w:r>
            <w:r w:rsidRPr="001444DC">
              <w:rPr>
                <w:sz w:val="20"/>
                <w:szCs w:val="20"/>
              </w:rPr>
              <w:lastRenderedPageBreak/>
              <w:t>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lastRenderedPageBreak/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ZP3001 Gabe von Apherese-Thrombozyten-konzentraten, 1 pathogeninaktiviertes Apherese-Thrombozytenkonzentrat oder Apherese-Thrombozytenkonzentrat; OPS 8-800.9v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ZP3002 Gabe von Apherese-Thrombozyten-konzentraten, 2 pathogeninaktivierte Apherese-Thrombozytenkonzentrate oder Apherese-Thrombozytenkonzentrate; OPS 8-800.90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ZP3003 Gabe von Apherese-Thrombozyten-konzentraten, 3 pathogeninaktivierte Apherese-Thrombozytenkonzentrate oder Apherese-Thrombozytenkonzentrate; OPS 8-800.91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ZP3004 Gabe von Apherese-Thrombozyten-konzentraten, 4 pathogeninaktivierte Apherese-Thrombozytenkonzentrate oder Apherese-Thrombozytenkonzentrate; OPS 8-800.92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ZP3005 Gabe von Apherese-Thrombozyten-konzentraten, 5 pathogeninaktivierte Apherese-Thrombozytenkonzentrate oder Apherese-Thrombozytenkonzentrate; OPS 8-800.93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ZP3006 Gabe von Apherese-Thrombozyten-konzentraten, 6 bis unter 8 pathogeninaktivierte Apherese-Thrombozytenkonzentrate oder Apherese-Thrombozytenkonzentrate; OPS 8-800.94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ZP3007 Gabe von Apherese-Thrombozyten-konzentraten, 8 bis unter 10 pathogeninaktivierte Apherese-Thrombozytenkonzentrate oder Apherese-Thrombozytenkonzentrate; OPS 8-800.95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ZP3008 Gabe von Apherese-Thrombozyten-konzentraten, 10 bis unter 12 pathogeninaktivierte Apherese-Thrombozytenkonzentrate oder Apherese-Thrombozytenkonzentrate; OPS 8-800.96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ZP3009 Gabe von Apherese-Thrombozyten-konzentraten, 12 bis unter 14 pathogeninaktivierte Apherese-Thrombozytenkonzentrate oder Apherese-Thrombozytenkonzentrate; OPS 8-800.97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ZP3010 Gabe von Apherese-Thrombozyten-konzentraten, 14 bis unter 16 pathogeninaktivierte Apherese-Thrombozytenkonzentrate oder Apherese-Thrombozytenkonzentrate; OPS 8-800.98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ZP3011 Gabe von Apherese-Thrombozyten-konzentraten, 16 bis unter 18 pathogeninaktivierte Apherese-Thrombozytenkonzentrate oder Apherese-Thrombozytenkonzentrate; OPS 8-800.99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ZP3012 Gabe von Apherese-Thrombozyten-konzentraten, 18 bis unter 20 pathogeninaktivierte Apherese-Thrombozytenkonzentrate oder Apherese-Thrombozytenkonzentrate; OPS 8-800.9a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ZP3013 Gabe von Apherese-Thrombozyten-konzentraten, 20 bis unter 24 pathogeninaktivierte Apherese-Thrombozytenkonzentrate oder Apherese-Thrombozytenkonzentrate; OPS 8-800.9b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ZP3014 Gabe von Apherese-Thrombozyten-konzentraten, 24 bis unter 28 pathogeninaktivierte Apherese-Thrombozytenkonzentrate oder Apherese-Thrombozytenkonzentrate; OPS 8-800.9c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ZP3015 Gabe von Apherese-Thrombozyten-konzentraten, 28 bis unter 32 pathogeninaktivierte Apherese-Thrombozytenkonzentrate oder Apherese-Thrombozytenkonzentrate; OPS 8-800.9d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ZP3016 Gabe von Apherese-Thrombozyten-konzentraten, 32 bis unter 36 pathogeninaktivierte Apherese-Thrombozytenkonzentrate oder Apherese-Thrombozytenkonzentrate; OPS 8-800.9e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ZP3017 Gabe von Apherese-Thrombozyten-konzentraten, 36 bis unter 40 pathogeninaktivierte Apherese-Thrombozytenkonzentrate oder Apherese-Thrombozytenkonzentrate; OPS 8-800.9f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ZP3018 Gabe von Apherese-Thrombozyten-konzentraten, 40 bis unter 46 pathogeninaktivierte Apherese-Thrombozytenkonzentrate oder Apherese-Thrombozytenkonzentrate; OPS 8-800.9g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ZP3019 Gabe von Apherese-Thrombozyten-konzentraten, 46 bis unter 52 pathogeninaktivierte Apherese-Thrombozytenkonzentrate oder Apherese-Thrombozytenkonzentrate; OPS 8-800.9h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ZP3020 Gabe von Apherese-Thrombozyten-konzentraten, 52 bis unter 58 pathogeninaktivierte Apherese-Thrombozytenkonzentrate oder Apherese-Thrombozytenkonzentrate; OPS 8-800.9j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ZP3021 Gabe von Apherese-Thrombozyten-konzentraten, 58 bis unter 64 pathogeninaktivierte Apherese-Thrombozytenkonzentrate oder Apherese-Thrombozytenkonzentrate; OPS 8-800.9k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ZP3022 Gabe von Apherese-Thrombozyten-konzentraten, 64 bis unter 70 pathogeninaktivierte Apherese-Thrombozytenkonzentrate oder Apherese-Thrombozytenkonzentrate; OPS 8-800.9m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ZP3023 Gabe von Apherese-Thrombozyten-konzentraten, 70 bis unter 78 pathogeninaktivierte Apherese-Thrombozytenkonzentrate oder Apherese-Thrombozytenkonzentrate; OPS 8-800.9n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ZP3024 Gabe von Apherese-Thrombozyten-konzentraten, 78 bis unter 86 pathogeninaktivierte Apherese-Thrombozytenkonzentrate oder Apherese-Thrombozytenkonzentrate; OPS 8-800.9p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ZP3025 Gabe von Apherese-Thrombozyten-konzentraten, 86 bis unter 94 pathogeninaktivierte Apherese-Thrombozytenkonzentrate oder Apherese-Thrombozytenkonzentrate; OPS 8-800.9q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ZP3026 Gabe von Apherese-Thrombozyten-konzentraten, 94 bis unter 102 pathogeninaktivierte Apherese-Thrombozytenkonzentrate oder Apherese-Thrombozytenkonzentrate; OPS 8-800.9r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ZP3027 Gabe von Apherese-Thrombozyten-konzentraten, 102 bis unter 110 pathogeninaktivierte Apherese-Thrombozytenkonzentrate oder Apherese-Thrombozytenkonzentrate; OPS 8-800.9s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ZP3028 Gabe von Apherese-Thrombozyten-konzentraten, 110 bis unter 118 pathogeninaktivierte Apherese-Thrombozytenkonzentrate oder Apherese-Thrombozytenkonzentrate; OPS 8-800.9t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C5Z30290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ZP3029 Gabe von Apherese-Thrombozyten-konzentraten, 118 pathogeninaktivierte Apherese-Thrombozytenkonzentrate und mehr oder Apherese-Thrombozytenkonzentrate; OPS 8-800.9u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ZP3301 Gabe von Thrombozyten-konzentraten, 2 Thrombozytenkonzentrate; OPS 8-800.b1 oder 8-800.e1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ZP3302 Gabe von Thrombozyten-konzentraten, 3 Thrombozytenkonzentrate; OPS 8-800.b2 oder 8-800.e2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ZP3303 Gabe von Thrombozyten-konzentraten, 4 bis unter 6 Thrombozytenkonzentrate; OPS 8-800.b3 oder 8-800.e3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ZP3304 Gabe von Thrombozyten-konzentraten, 6 bis unter 8 Thrombozytenkonzentrate; OPS 8-800.b4 oder 8-800.e4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ZP3305 Gabe von Thrombozyten-konzentraten, 8 bis unter 10 Thrombozytenkonzentrate; OPS 8-800.b5 oder 8-800.e5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ZP3306 Gabe von Thrombozyten-konzentraten, 10 bis unter 12 Thrombozytenkonzentrate; OPS 8-800.b6 oder 8-800.e6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ZP3307 Gabe von Thrombozyten-konzentraten, 12 bis unter 14 Thrombozytenkonzentrate; OPS 8-800.b7 oder 8-800.e7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ZP3308 Gabe von Thrombozyten-konzentraten, 14 bis unter 16 Thrombozytenkonzentrate; OPS 8-800.b8 oder 8-800.e8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ZP3309 Gabe von Thrombozyten-konzentraten, 16 bis unter 18 Thrombozytenkonzentrate; OPS 8-800.b9 oder 8-800.e9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ZP3310 Gabe von Thrombozyten-konzentraten, 18 bis unter 20 Thrombozytenkonzentrate; OPS 8-800.ba oder 8-800.ea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ZP3311 Gabe von Thrombozyten-konzentraten, 20 bis unter 22 Thrombozytenkonzentrate; OPS 8-800.bb oder 8-800.eb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ZP3312 Gabe von Thrombozyten-konzentraten, 22 bis unter 24 Thrombozytenkonzentrate; OPS 8-800.bc oder 8-800.ec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ZP3313 Gabe von Thrombozyten-konzentraten, 24 bis unter 28 Thrombozytenkonzentrate; OPS 8-800.bd oder 8-800.ed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ZP3314 Gabe von Thrombozyten-konzentraten, 28 bis unter 32 Thrombozytenkonzentrate; OPS 8-800.be oder 8-800.ee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ZP3315 Gabe von Thrombozyten-konzentraten, 32 bis unter 36 Thrombozytenkonzentrate; OPS 8-800.bf oder 8-800.ef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ZP3316 Gabe von Thrombozyten-konzentraten, 36 bis unter 40 Thrombozytenkonzentrate; OPS 8-800.bg oder 8-800.eg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ZP3317 Gabe von Thrombozyten-konzentraten, 40 bis unter 44 Thrombozytenkonzentrate; OPS 8-800.bh oder 8-800.eh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ZP3318 Gabe von Thrombozyten-konzentraten, 44 bis unter 48 Thrombozytenkonzentrate; OPS 8-800.bj oder 8-800.ej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ZP3319 Gabe von Thrombozyten-konzentraten, 48 bis unter 56 Thrombozytenkonzentrate; OPS 8-800.bk oder 8-800.ek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ZP3320 Gabe von Thrombozyten-konzentraten, 56 bis unter 64 Thrombozytenkonzentrate; OPS 8-800.bm oder 8-800.em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ZP3321 Gabe von Thrombozyten-konzentraten, 64 bis unter 72 Thrombozytenkonzentrate; OPS 8-800.bn oder 8-800.en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ZP3323 Gabe von Thrombozyten-konzentraten, 72 bis unter 80 Thrombozytenkonzentrate; OPS 8-800.bp oder 8-800.ep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ZP3324 Gabe von Thrombozyten-konzentraten, 80 bis unter 88 Thrombozytenkonzentrate; OPS 8-800.bq oder 8-800.eq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C5Z33250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ZP3325 Gabe von Thrombozyten-konzentraten, 88 bis unter 96 Thrombozytenkonzentrate; OPS 8-800.br oder 8-800.er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C5Z33260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ZP3326 Gabe von Thrombozyten-konzentraten, 96 bis unter 104 Thrombozytenkonzentrate; OPS 8-800.bs oder 8-800.es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C5Z33270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ZP3327 Gabe von Thrombozyten-konzentraten, 104 bis unter 112 Thrombozytenkonzentrate; OPS 8-800.bt oder 8-800.et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C5Z33280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ZP3328 Gabe von Thrombozyten-konzentraten, 112 bis unter 120 Thrombozytenkonzentrate; OPS 8-800.bu oder 8-800.eu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C5Z33290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ZP3329 Gabe von Thrombozyten-konzentraten, 120 bis unter 128 Thrombozytenkonzentrate; OPS 8-800.bv oder 8-800.ev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C5Z33300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ZP3330 Gabe von Thrombozyten-konzentraten, 128 Thrombozytenkonzentrate und mehr; OPS 8-800.bw oder 8-800.ew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ZP5301 Gabe von Topotecan, parenteral, 30 mg bis unter 40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ZP5302 Gabe von Topotecan, parenteral, 40 mg bis unter 50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ZP5303 Gabe von Topotecan, parenteral, 50 mg bis unter 60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ZP5304 Gabe von Topotecan, parenteral, 60 mg bis unter 70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ZP5305 Gabe von Topotecan, parenteral, 70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54" w:name="_Toc398199433"/>
      <w:r>
        <w:t>krankenhausindividuell vereinbarte Zusatzentgelte</w:t>
      </w:r>
      <w:bookmarkEnd w:id="54"/>
    </w:p>
    <w:p w:rsidR="003B3C3F" w:rsidRDefault="003B3C3F" w:rsidP="003B3C3F">
      <w:pPr>
        <w:pStyle w:val="berschrift3"/>
      </w:pPr>
      <w:bookmarkStart w:id="55" w:name="_Toc398199434"/>
      <w:r>
        <w:t>tagesbezogene krankenhausindividuell vereinbarte Zusatzentgelte</w:t>
      </w:r>
      <w:bookmarkEnd w:id="5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56" w:name="_Toc398199435"/>
      <w:r>
        <w:t>fallbezogene krankenhausindividuell vereinbarte Zusatzentgelte</w:t>
      </w:r>
      <w:bookmarkEnd w:id="5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7"/>
        <w:gridCol w:w="4409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ZP2014-02.023 Strahlentherapie; OPS 8-522.d1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ZP2014-02.028 Strahlentherapie; OPS 8-523.10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ZP2014-02.052 Strahlentherapie; OPS 8-525.02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ZP2014-03.005 Gabe von Sargramostim, 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ZP2014-03.024 Gabe von Sargramostim, 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ZP2014-05.000 Gabe von Anti-Human-T-Lymphozyten-Immunglobulin, parenteral; OPS 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ZP2014-06.001 Gabe von Bosentan, oral; OPS 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ZP2014-06.020 Gabe von Bosentan, oral; OPS 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ZP2014-07.004 Gabe von Jod-131-MIBG 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ZP2014-08.001 Gabe von Alpha-1-Proteinaseninhibitor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ZP2014-08.008 Gabe von Alpha-1-Proteinaseninhibitor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ZP2014-08.015 Gabe von Alpha-1-Proteinaseninhibitor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ZP2014-08.022 Gabe von Alpha-1-Proteinaseninhibitor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ZP2014-09.004 Gabe von Interferon alfa-2a 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ZP2014-09.011 Gabe von Interferon alfa-2a 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ZP2014-09.018 Gabe von Interferon alfa-2a 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ZP2014-10.002 Gabe von Interferon alfa-2b 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ZP2014-10.009 Gabe von Interferon alfa-2b 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ZP2014-10.016 Gabe von Interferon alfa-2b 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ZP2014-10.023 Gabe von Interferon alfa-2b 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ZP2014-11.008 Gabe von Hämin, parenteral; 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BB554C" w:rsidRDefault="003B3C3F">
            <w:pPr>
              <w:rPr>
                <w:sz w:val="20"/>
                <w:szCs w:val="20"/>
                <w:lang w:val="en-US"/>
              </w:rPr>
            </w:pPr>
            <w:r w:rsidRPr="00BB554C">
              <w:rPr>
                <w:sz w:val="20"/>
                <w:szCs w:val="20"/>
                <w:lang w:val="en-US"/>
              </w:rPr>
              <w:t>ZP2014-22.011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ZP2014-24.000 Gabe von Eculizumab, parenteral; OPS 6-003.h*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ZP2014-24.001 Gabe von Eculizumab, parenteral;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ZP2014-24.002 Gabe von Eculizumab, parenteral;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ZP2014-24.003 Gabe von Eculizumab, parenteral;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ZP2014-24.004 Gabe von Eculizumab, parenteral;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ZP2014-24.005 Gabe von Eculizumab, parenteral;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ZP2014-24.006 Gabe von Eculizumab, parenteral;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ZP2014-24.007 Gabe von Eculizumab, parenteral;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ZP2014-24.008 Gabe von Eculizumab, parenteral;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ZP2014-24.009 Gabe von Eculizumab, parenteral;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ZP2014-24.010 Gabe von Eculizumab, parenteral;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ZP2014-24.011 Gabe von Eculizumab, parenteral;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ZP2014-24.012 Gabe von Eculizumab, parenteral;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ZP2014-24.013 Gabe von Eculizumab, parenteral;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ZP2014-24.014 Gabe von Eculizumab, parenteral;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ZP2014-24.015 Gabe von Eculizumab, parenteral;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ZP2014-24.016 Gabe von Eculizumab, parenteral;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ZP2014-24.017 Gabe von Eculizumab, parenteral;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ZP2014-24.018 Gabe von Eculizumab, parenteral;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C9224019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ZP2014-24.019 Gabe von Eculizumab, parenteral;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C9224020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ZP2014-24.020 Gabe von Eculizumab, parenteral;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C9225000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ZP2014-25.000 Gabe von Ofatumumab, parenteral; OPS 6-006.4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ZP2014-26.017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57" w:name="_Toc398199436"/>
      <w:r>
        <w:t>zeitraumbezogene krankenhausindividuell vereinbarte Zusatzentgelte</w:t>
      </w:r>
      <w:bookmarkEnd w:id="5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58" w:name="_Toc398199437"/>
      <w:r>
        <w:t>Entgelte für Modellvorhaben § 64b Abs. 1 SGB V</w:t>
      </w:r>
      <w:bookmarkEnd w:id="5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59" w:name="_Toc398199438"/>
      <w:r>
        <w:t>Zuschläge</w:t>
      </w:r>
      <w:bookmarkEnd w:id="5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60" w:name="_Toc398199439"/>
      <w:r>
        <w:t>Abschläge</w:t>
      </w:r>
      <w:bookmarkEnd w:id="6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61" w:name="_Toc398199440"/>
      <w:r>
        <w:t>Entgelte für besondere Einrichtungen</w:t>
      </w:r>
      <w:bookmarkEnd w:id="61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62" w:name="_Toc398199441"/>
      <w:r>
        <w:t>Entgelte für neue Untersuchungs- und Behandlungsmethoden § 7 Satz 1 Nr. 5 BPflV</w:t>
      </w:r>
      <w:bookmarkEnd w:id="62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63" w:name="_Toc398199442"/>
      <w:r>
        <w:t>Entgelte für Belegpatienten § 8 Abs. 2 BPflV</w:t>
      </w:r>
      <w:bookmarkEnd w:id="63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64" w:name="_Toc398199443"/>
      <w:r>
        <w:t>Integrierte Versorgung</w:t>
      </w:r>
      <w:bookmarkEnd w:id="64"/>
    </w:p>
    <w:p w:rsidR="003B3C3F" w:rsidRDefault="003B3C3F" w:rsidP="003B3C3F">
      <w:pPr>
        <w:pStyle w:val="berschrift3"/>
      </w:pPr>
      <w:bookmarkStart w:id="65" w:name="_Toc398199444"/>
      <w:r>
        <w:t>Entgelte für Integrierte Versorgung</w:t>
      </w:r>
      <w:bookmarkEnd w:id="65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3"/>
      </w:pPr>
      <w:bookmarkStart w:id="66" w:name="_Toc398199445"/>
      <w:r>
        <w:t>Abschläge für Entgelte Integrierte Versorgung</w:t>
      </w:r>
      <w:bookmarkEnd w:id="66"/>
    </w:p>
    <w:p w:rsidR="003B3C3F" w:rsidRDefault="003B3C3F" w:rsidP="003B3C3F">
      <w:pPr>
        <w:rPr>
          <w:sz w:val="20"/>
        </w:rPr>
      </w:pPr>
      <w:r>
        <w:rPr>
          <w:sz w:val="20"/>
        </w:rPr>
        <w:t>Derzeit nicht besetzt.</w:t>
      </w:r>
    </w:p>
    <w:p w:rsidR="003B3C3F" w:rsidRDefault="003B3C3F" w:rsidP="003B3C3F">
      <w:pPr>
        <w:pStyle w:val="berschrift2"/>
      </w:pPr>
      <w:bookmarkStart w:id="67" w:name="_Toc398199446"/>
      <w:r>
        <w:t>Entgelte für vorstationäre Behandlung</w:t>
      </w:r>
      <w:bookmarkEnd w:id="67"/>
    </w:p>
    <w:p w:rsidR="003B3C3F" w:rsidRDefault="003B3C3F" w:rsidP="003B3C3F">
      <w:pPr>
        <w:pStyle w:val="berschrift3"/>
      </w:pPr>
      <w:bookmarkStart w:id="68" w:name="_Toc398199447"/>
      <w:r>
        <w:t>Einzelleistung für medizinisch-technische Großgeräte</w:t>
      </w:r>
      <w:bookmarkEnd w:id="6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2"/>
        <w:gridCol w:w="4394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3"/>
      </w:pPr>
      <w:bookmarkStart w:id="69" w:name="_Toc398199448"/>
      <w:r>
        <w:t>Fallbezogene Pauschalen für vorstationäre Behandlung</w:t>
      </w:r>
      <w:bookmarkEnd w:id="6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70" w:name="_Toc398199449"/>
      <w:r>
        <w:t>Entgelte für nachstationäre Behandlung</w:t>
      </w:r>
      <w:bookmarkEnd w:id="70"/>
    </w:p>
    <w:p w:rsidR="003B3C3F" w:rsidRDefault="003B3C3F" w:rsidP="003B3C3F">
      <w:pPr>
        <w:pStyle w:val="berschrift3"/>
      </w:pPr>
      <w:bookmarkStart w:id="71" w:name="_Toc398199450"/>
      <w:r>
        <w:t>Tagesbezogene Pauschalen für nachstationäre Behandlung</w:t>
      </w:r>
      <w:bookmarkEnd w:id="7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2"/>
      </w:pPr>
      <w:bookmarkStart w:id="72" w:name="_Toc398199451"/>
      <w:r>
        <w:t>Sonstiges</w:t>
      </w:r>
      <w:bookmarkEnd w:id="7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3B3C3F" w:rsidRPr="001444DC" w:rsidTr="001444DC">
        <w:tc>
          <w:tcPr>
            <w:tcW w:w="20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3B3C3F" w:rsidRPr="001444DC" w:rsidRDefault="003B3C3F">
            <w:pPr>
              <w:rPr>
                <w:sz w:val="20"/>
                <w:szCs w:val="20"/>
              </w:rPr>
            </w:pPr>
            <w:r w:rsidRPr="001444DC">
              <w:rPr>
                <w:sz w:val="20"/>
                <w:szCs w:val="20"/>
              </w:rPr>
              <w:t>31.12.9999</w:t>
            </w:r>
          </w:p>
        </w:tc>
      </w:tr>
    </w:tbl>
    <w:p w:rsidR="003B3C3F" w:rsidRDefault="003B3C3F" w:rsidP="003B3C3F">
      <w:pPr>
        <w:spacing w:before="0" w:after="0"/>
        <w:rPr>
          <w:sz w:val="20"/>
          <w:lang w:val="x-none"/>
        </w:rPr>
      </w:pPr>
    </w:p>
    <w:p w:rsidR="003B3C3F" w:rsidRDefault="003B3C3F" w:rsidP="003B3C3F">
      <w:pPr>
        <w:pStyle w:val="berschrift1"/>
      </w:pPr>
      <w:bookmarkStart w:id="73" w:name="_Toc398199452"/>
      <w:r>
        <w:t>Anhang – Visualisierung</w:t>
      </w:r>
      <w:bookmarkEnd w:id="73"/>
    </w:p>
    <w:p w:rsidR="003B3C3F" w:rsidRPr="003B3C3F" w:rsidRDefault="00BB554C" w:rsidP="00BB554C">
      <w:pPr>
        <w:jc w:val="center"/>
        <w:rPr>
          <w:lang w:val="x-none"/>
        </w:rPr>
      </w:pPr>
      <w:r>
        <w:rPr>
          <w:noProof/>
          <w:lang w:eastAsia="de-DE"/>
        </w:rPr>
        <w:drawing>
          <wp:inline distT="0" distB="0" distL="0" distR="0">
            <wp:extent cx="5123815" cy="8324215"/>
            <wp:effectExtent l="0" t="0" r="635" b="635"/>
            <wp:docPr id="1" name="Bild 1" descr="Systemat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ystemati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815" cy="832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3C3F" w:rsidRPr="003B3C3F" w:rsidSect="00904493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4DC" w:rsidRDefault="001444DC" w:rsidP="008D27D1">
      <w:pPr>
        <w:spacing w:line="240" w:lineRule="auto"/>
      </w:pPr>
      <w:r>
        <w:separator/>
      </w:r>
    </w:p>
  </w:endnote>
  <w:endnote w:type="continuationSeparator" w:id="0">
    <w:p w:rsidR="001444DC" w:rsidRDefault="001444DC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3B3C3F" w:rsidRDefault="003B3C3F">
    <w:pPr>
      <w:pStyle w:val="Fuzeile"/>
      <w:rPr>
        <w:color w:val="000000"/>
      </w:rPr>
    </w:pPr>
    <w:r>
      <w:rPr>
        <w:color w:val="000000"/>
        <w:szCs w:val="18"/>
      </w:rPr>
      <w:t xml:space="preserve">Letzte Änderung: </w:t>
    </w:r>
    <w:r w:rsidR="00BB554C">
      <w:rPr>
        <w:color w:val="000000"/>
        <w:szCs w:val="18"/>
      </w:rPr>
      <w:t>09</w:t>
    </w:r>
    <w:r>
      <w:rPr>
        <w:color w:val="000000"/>
        <w:szCs w:val="18"/>
      </w:rPr>
      <w:t>.09.2014</w:t>
    </w:r>
    <w:r>
      <w:rPr>
        <w:color w:val="000000"/>
        <w:szCs w:val="18"/>
      </w:rPr>
      <w:tab/>
    </w:r>
    <w:r>
      <w:rPr>
        <w:color w:val="000000"/>
        <w:szCs w:val="18"/>
      </w:rPr>
      <w:tab/>
      <w:t>11. Fortschreibung zur §301 Vereinbarung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4DC" w:rsidRDefault="001444DC" w:rsidP="008D27D1">
      <w:pPr>
        <w:spacing w:line="240" w:lineRule="auto"/>
      </w:pPr>
      <w:r>
        <w:separator/>
      </w:r>
    </w:p>
  </w:footnote>
  <w:footnote w:type="continuationSeparator" w:id="0">
    <w:p w:rsidR="001444DC" w:rsidRDefault="001444DC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B42496">
      <w:rPr>
        <w:noProof/>
        <w:sz w:val="20"/>
      </w:rPr>
      <w:t>1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B42496">
      <w:rPr>
        <w:noProof/>
        <w:sz w:val="20"/>
      </w:rPr>
      <w:t>41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44DC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B3C3F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629B5"/>
    <w:rsid w:val="00AD4CAB"/>
    <w:rsid w:val="00B17F5D"/>
    <w:rsid w:val="00B30898"/>
    <w:rsid w:val="00B354DA"/>
    <w:rsid w:val="00B42496"/>
    <w:rsid w:val="00B50A23"/>
    <w:rsid w:val="00B51054"/>
    <w:rsid w:val="00B62912"/>
    <w:rsid w:val="00BA15CE"/>
    <w:rsid w:val="00BB554C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729A"/>
    <w:rsid w:val="00CD2B58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72DC56-347C-4C76-9937-EC8AE9594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86222-845E-4827-AA06-235EC2916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30384</Words>
  <Characters>191424</Characters>
  <Application>Microsoft Office Word</Application>
  <DocSecurity>0</DocSecurity>
  <Lines>1595</Lines>
  <Paragraphs>442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221366</CharactersWithSpaces>
  <SharedDoc>false</SharedDoc>
  <HLinks>
    <vt:vector size="438" baseType="variant">
      <vt:variant>
        <vt:i4>1245238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_Toc398199452</vt:lpwstr>
      </vt:variant>
      <vt:variant>
        <vt:i4>1245238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_Toc398199451</vt:lpwstr>
      </vt:variant>
      <vt:variant>
        <vt:i4>1245238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_Toc398199450</vt:lpwstr>
      </vt:variant>
      <vt:variant>
        <vt:i4>1179702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_Toc398199449</vt:lpwstr>
      </vt:variant>
      <vt:variant>
        <vt:i4>1179702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_Toc398199448</vt:lpwstr>
      </vt:variant>
      <vt:variant>
        <vt:i4>1179702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_Toc398199447</vt:lpwstr>
      </vt:variant>
      <vt:variant>
        <vt:i4>1179702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_Toc398199446</vt:lpwstr>
      </vt:variant>
      <vt:variant>
        <vt:i4>1179702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_Toc398199445</vt:lpwstr>
      </vt:variant>
      <vt:variant>
        <vt:i4>1179702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_Toc398199444</vt:lpwstr>
      </vt:variant>
      <vt:variant>
        <vt:i4>1179702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_Toc398199443</vt:lpwstr>
      </vt:variant>
      <vt:variant>
        <vt:i4>1179702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_Toc398199442</vt:lpwstr>
      </vt:variant>
      <vt:variant>
        <vt:i4>1179702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_Toc398199441</vt:lpwstr>
      </vt:variant>
      <vt:variant>
        <vt:i4>1179702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_Toc398199440</vt:lpwstr>
      </vt:variant>
      <vt:variant>
        <vt:i4>1376310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_Toc398199439</vt:lpwstr>
      </vt:variant>
      <vt:variant>
        <vt:i4>1376310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_Toc398199438</vt:lpwstr>
      </vt:variant>
      <vt:variant>
        <vt:i4>1376310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_Toc398199437</vt:lpwstr>
      </vt:variant>
      <vt:variant>
        <vt:i4>1376310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_Toc398199436</vt:lpwstr>
      </vt:variant>
      <vt:variant>
        <vt:i4>1376310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_Toc398199435</vt:lpwstr>
      </vt:variant>
      <vt:variant>
        <vt:i4>1376310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_Toc398199434</vt:lpwstr>
      </vt:variant>
      <vt:variant>
        <vt:i4>1376310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_Toc398199433</vt:lpwstr>
      </vt:variant>
      <vt:variant>
        <vt:i4>1376310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_Toc398199432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_Toc398199431</vt:lpwstr>
      </vt:variant>
      <vt:variant>
        <vt:i4>1376310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_Toc398199430</vt:lpwstr>
      </vt:variant>
      <vt:variant>
        <vt:i4>1310774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_Toc398199429</vt:lpwstr>
      </vt:variant>
      <vt:variant>
        <vt:i4>1310774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_Toc398199428</vt:lpwstr>
      </vt:variant>
      <vt:variant>
        <vt:i4>1310774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_Toc398199427</vt:lpwstr>
      </vt:variant>
      <vt:variant>
        <vt:i4>1310774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_Toc398199426</vt:lpwstr>
      </vt:variant>
      <vt:variant>
        <vt:i4>1310774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_Toc398199425</vt:lpwstr>
      </vt:variant>
      <vt:variant>
        <vt:i4>1310774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_Toc398199424</vt:lpwstr>
      </vt:variant>
      <vt:variant>
        <vt:i4>1310774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_Toc398199423</vt:lpwstr>
      </vt:variant>
      <vt:variant>
        <vt:i4>1310774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_Toc398199422</vt:lpwstr>
      </vt:variant>
      <vt:variant>
        <vt:i4>1310774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_Toc398199421</vt:lpwstr>
      </vt:variant>
      <vt:variant>
        <vt:i4>1310774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_Toc398199420</vt:lpwstr>
      </vt:variant>
      <vt:variant>
        <vt:i4>1507382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_Toc398199419</vt:lpwstr>
      </vt:variant>
      <vt:variant>
        <vt:i4>1507382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_Toc398199418</vt:lpwstr>
      </vt:variant>
      <vt:variant>
        <vt:i4>1507382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_Toc398199417</vt:lpwstr>
      </vt:variant>
      <vt:variant>
        <vt:i4>1507382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_Toc398199416</vt:lpwstr>
      </vt:variant>
      <vt:variant>
        <vt:i4>1507382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_Toc398199415</vt:lpwstr>
      </vt:variant>
      <vt:variant>
        <vt:i4>1507382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_Toc398199414</vt:lpwstr>
      </vt:variant>
      <vt:variant>
        <vt:i4>1507382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_Toc398199413</vt:lpwstr>
      </vt:variant>
      <vt:variant>
        <vt:i4>1507382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_Toc398199412</vt:lpwstr>
      </vt:variant>
      <vt:variant>
        <vt:i4>1507382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_Toc398199411</vt:lpwstr>
      </vt:variant>
      <vt:variant>
        <vt:i4>1507382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_Toc398199410</vt:lpwstr>
      </vt:variant>
      <vt:variant>
        <vt:i4>1441846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_Toc398199409</vt:lpwstr>
      </vt:variant>
      <vt:variant>
        <vt:i4>1441846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_Toc398199408</vt:lpwstr>
      </vt:variant>
      <vt:variant>
        <vt:i4>1441846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_Toc398199407</vt:lpwstr>
      </vt:variant>
      <vt:variant>
        <vt:i4>1441846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_Toc398199406</vt:lpwstr>
      </vt:variant>
      <vt:variant>
        <vt:i4>1441846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_Toc398199405</vt:lpwstr>
      </vt:variant>
      <vt:variant>
        <vt:i4>1441846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_Toc398199404</vt:lpwstr>
      </vt:variant>
      <vt:variant>
        <vt:i4>1441846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_Toc398199403</vt:lpwstr>
      </vt:variant>
      <vt:variant>
        <vt:i4>1441846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_Toc398199402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_Toc398199401</vt:lpwstr>
      </vt:variant>
      <vt:variant>
        <vt:i4>1441846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_Toc398199400</vt:lpwstr>
      </vt:variant>
      <vt:variant>
        <vt:i4>2031665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_Toc398199399</vt:lpwstr>
      </vt:variant>
      <vt:variant>
        <vt:i4>2031665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_Toc398199398</vt:lpwstr>
      </vt:variant>
      <vt:variant>
        <vt:i4>2031665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_Toc398199397</vt:lpwstr>
      </vt:variant>
      <vt:variant>
        <vt:i4>2031665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_Toc398199396</vt:lpwstr>
      </vt:variant>
      <vt:variant>
        <vt:i4>2031665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_Toc398199395</vt:lpwstr>
      </vt:variant>
      <vt:variant>
        <vt:i4>2031665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_Toc398199394</vt:lpwstr>
      </vt:variant>
      <vt:variant>
        <vt:i4>2031665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_Toc398199393</vt:lpwstr>
      </vt:variant>
      <vt:variant>
        <vt:i4>2031665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_Toc398199392</vt:lpwstr>
      </vt:variant>
      <vt:variant>
        <vt:i4>2031665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_Toc398199391</vt:lpwstr>
      </vt:variant>
      <vt:variant>
        <vt:i4>2031665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_Toc398199390</vt:lpwstr>
      </vt:variant>
      <vt:variant>
        <vt:i4>1966129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_Toc398199389</vt:lpwstr>
      </vt:variant>
      <vt:variant>
        <vt:i4>1966129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_Toc398199388</vt:lpwstr>
      </vt:variant>
      <vt:variant>
        <vt:i4>1966129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_Toc398199387</vt:lpwstr>
      </vt:variant>
      <vt:variant>
        <vt:i4>1966129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_Toc398199386</vt:lpwstr>
      </vt:variant>
      <vt:variant>
        <vt:i4>1966129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_Toc398199385</vt:lpwstr>
      </vt:variant>
      <vt:variant>
        <vt:i4>1966129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_Toc398199384</vt:lpwstr>
      </vt:variant>
      <vt:variant>
        <vt:i4>1966129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_Toc398199383</vt:lpwstr>
      </vt:variant>
      <vt:variant>
        <vt:i4>1966129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_Toc398199382</vt:lpwstr>
      </vt:variant>
      <vt:variant>
        <vt:i4>1966129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_Toc398199381</vt:lpwstr>
      </vt:variant>
      <vt:variant>
        <vt:i4>1966129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_Toc398199380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cp:lastPrinted>2014-09-11T09:57:00Z</cp:lastPrinted>
  <dcterms:created xsi:type="dcterms:W3CDTF">2014-09-22T14:36:00Z</dcterms:created>
  <dcterms:modified xsi:type="dcterms:W3CDTF">2014-09-22T14:36:00Z</dcterms:modified>
</cp:coreProperties>
</file>