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CF5" w:rsidRPr="00427234" w:rsidRDefault="00CA3331" w:rsidP="00171ED7">
      <w:pPr>
        <w:pStyle w:val="Inhaltsverzeichnisberschrift"/>
      </w:pPr>
      <w:bookmarkStart w:id="0" w:name="_GoBack"/>
      <w:bookmarkEnd w:id="0"/>
      <w:r w:rsidRPr="00427234">
        <w:t>Inhaltsverzeichnis</w:t>
      </w:r>
    </w:p>
    <w:p w:rsidR="004F3521" w:rsidRDefault="00AD4CA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08476975" w:history="1">
        <w:r w:rsidR="004F3521" w:rsidRPr="00DB3F0A">
          <w:rPr>
            <w:rStyle w:val="Hyperlink"/>
            <w:noProof/>
          </w:rPr>
          <w:t>Vollstationärer Behandlungsbereich</w:t>
        </w:r>
        <w:r w:rsidR="004F3521">
          <w:rPr>
            <w:noProof/>
            <w:webHidden/>
          </w:rPr>
          <w:tab/>
        </w:r>
        <w:r w:rsidR="004F3521">
          <w:rPr>
            <w:noProof/>
            <w:webHidden/>
          </w:rPr>
          <w:fldChar w:fldCharType="begin"/>
        </w:r>
        <w:r w:rsidR="004F3521">
          <w:rPr>
            <w:noProof/>
            <w:webHidden/>
          </w:rPr>
          <w:instrText xml:space="preserve"> PAGEREF _Toc408476975 \h </w:instrText>
        </w:r>
        <w:r w:rsidR="004F3521">
          <w:rPr>
            <w:noProof/>
            <w:webHidden/>
          </w:rPr>
        </w:r>
        <w:r w:rsidR="004F3521">
          <w:rPr>
            <w:noProof/>
            <w:webHidden/>
          </w:rPr>
          <w:fldChar w:fldCharType="separate"/>
        </w:r>
        <w:r w:rsidR="004F3521">
          <w:rPr>
            <w:noProof/>
            <w:webHidden/>
          </w:rPr>
          <w:t>5</w:t>
        </w:r>
        <w:r w:rsidR="004F3521">
          <w:rPr>
            <w:noProof/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76" w:history="1">
        <w:r w:rsidR="004F3521" w:rsidRPr="00DB3F0A">
          <w:rPr>
            <w:rStyle w:val="Hyperlink"/>
          </w:rPr>
          <w:t>1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Bewertete Entgelte nach bundesweit vereinbartem Entgeltkatalog § 7 Satz 1 Nr. 1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_Toc408476976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5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77" w:history="1">
        <w:r w:rsidR="004F3521" w:rsidRPr="00DB3F0A">
          <w:rPr>
            <w:rStyle w:val="Hyperlink"/>
          </w:rPr>
          <w:t>2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Zuschlag nach Überschreiten erkrankungstypischer Behandlungszeiten § 7 Satz 1 Nr. 1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_Toc408476977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78" w:history="1">
        <w:r w:rsidR="004F3521" w:rsidRPr="00DB3F0A">
          <w:rPr>
            <w:rStyle w:val="Hyperlink"/>
          </w:rPr>
          <w:t>3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Abschlag nach Unterschreiten erkrankungstypischer Behandlungszeiten § 7 Satz 1 Nr. 1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_Toc408476978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79" w:history="1">
        <w:r w:rsidR="004F3521" w:rsidRPr="00DB3F0A">
          <w:rPr>
            <w:rStyle w:val="Hyperlink"/>
          </w:rPr>
          <w:t>4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Zuschläge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_Toc408476979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80" w:history="1">
        <w:r w:rsidR="004F3521" w:rsidRPr="00DB3F0A">
          <w:rPr>
            <w:rStyle w:val="Hyperlink"/>
          </w:rPr>
          <w:t>4.1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Tagesbezogene Zuschläge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_Toc408476980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81" w:history="1">
        <w:r w:rsidR="004F3521" w:rsidRPr="00DB3F0A">
          <w:rPr>
            <w:rStyle w:val="Hyperlink"/>
          </w:rPr>
          <w:t>4.2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Fallbezogene Zuschläge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_Toc408476981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82" w:history="1">
        <w:r w:rsidR="004F3521" w:rsidRPr="00DB3F0A">
          <w:rPr>
            <w:rStyle w:val="Hyperlink"/>
          </w:rPr>
          <w:t>4.3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Sonstige Zuschläge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_Toc408476982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63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83" w:history="1">
        <w:r w:rsidR="004F3521" w:rsidRPr="00DB3F0A">
          <w:rPr>
            <w:rStyle w:val="Hyperlink"/>
          </w:rPr>
          <w:t>5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Abschläge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_Toc408476983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63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84" w:history="1">
        <w:r w:rsidR="004F3521" w:rsidRPr="00DB3F0A">
          <w:rPr>
            <w:rStyle w:val="Hyperlink"/>
          </w:rPr>
          <w:t>5.1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Fallbezogene Abschläge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_Toc408476984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63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85" w:history="1">
        <w:r w:rsidR="004F3521" w:rsidRPr="00DB3F0A">
          <w:rPr>
            <w:rStyle w:val="Hyperlink"/>
          </w:rPr>
          <w:t>6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Krankenhausindividuell vereinbarte Entgelte § 6 Abs. 1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_Toc408476985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63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86" w:history="1">
        <w:r w:rsidR="004F3521" w:rsidRPr="00DB3F0A">
          <w:rPr>
            <w:rStyle w:val="Hyperlink"/>
          </w:rPr>
          <w:t>6.1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Tagesbezogene krankenhausindividuell vereinbarte Entgelte, Vergütungsstufe 1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_Toc408476986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63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87" w:history="1">
        <w:r w:rsidR="004F3521" w:rsidRPr="00DB3F0A">
          <w:rPr>
            <w:rStyle w:val="Hyperlink"/>
          </w:rPr>
          <w:t>6.2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Fallbezogene krankenhausindividuell vereinbarte Entgelte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_Toc408476987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65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88" w:history="1">
        <w:r w:rsidR="004F3521" w:rsidRPr="00DB3F0A">
          <w:rPr>
            <w:rStyle w:val="Hyperlink"/>
          </w:rPr>
          <w:t>6.3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Zeitraumbezogene krankenhausindividuell vereinbarte Entgelte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_Toc408476988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66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89" w:history="1">
        <w:r w:rsidR="004F3521" w:rsidRPr="00DB3F0A">
          <w:rPr>
            <w:rStyle w:val="Hyperlink"/>
          </w:rPr>
          <w:t>7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Modellvorhaben § 64b Abs. 1 SGB 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_Toc408476989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66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90" w:history="1">
        <w:r w:rsidR="004F3521" w:rsidRPr="00DB3F0A">
          <w:rPr>
            <w:rStyle w:val="Hyperlink"/>
          </w:rPr>
          <w:t>8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besondere Einrichtungen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_Toc408476990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67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91" w:history="1">
        <w:r w:rsidR="004F3521" w:rsidRPr="00DB3F0A">
          <w:rPr>
            <w:rStyle w:val="Hyperlink"/>
          </w:rPr>
          <w:t>9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neue Untersuchungs- und Behandlungsmethoden § 7 Satz 1 Nr. 5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_Toc408476991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68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92" w:history="1">
        <w:r w:rsidR="004F3521" w:rsidRPr="00DB3F0A">
          <w:rPr>
            <w:rStyle w:val="Hyperlink"/>
          </w:rPr>
          <w:t>10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Teilzahlungsentgelte § 11 Abs. 1 Satz 3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_Toc408476992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68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93" w:history="1">
        <w:r w:rsidR="004F3521" w:rsidRPr="00DB3F0A">
          <w:rPr>
            <w:rStyle w:val="Hyperlink"/>
          </w:rPr>
          <w:t>11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Belegpatienten § 8 Abs. 2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_Toc408476993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68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94" w:history="1">
        <w:r w:rsidR="004F3521" w:rsidRPr="00DB3F0A">
          <w:rPr>
            <w:rStyle w:val="Hyperlink"/>
          </w:rPr>
          <w:t>11.1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Tagesbezogene Entgelte für Belegpatienten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_Toc408476994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68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95" w:history="1">
        <w:r w:rsidR="004F3521" w:rsidRPr="00DB3F0A">
          <w:rPr>
            <w:rStyle w:val="Hyperlink"/>
          </w:rPr>
          <w:t>11.2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Fallbezogene Entgelte für Belegpatienten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_Toc408476995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68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96" w:history="1">
        <w:r w:rsidR="004F3521" w:rsidRPr="00DB3F0A">
          <w:rPr>
            <w:rStyle w:val="Hyperlink"/>
          </w:rPr>
          <w:t>11.3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Zeitraumbezogene Entgelte für Belegpatienten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_Toc408476996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68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6997" w:history="1">
        <w:r w:rsidR="004F3521" w:rsidRPr="00DB3F0A">
          <w:rPr>
            <w:rStyle w:val="Hyperlink"/>
          </w:rPr>
          <w:t>12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Integrierte Versorgung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_Toc408476997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68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98" w:history="1">
        <w:r w:rsidR="004F3521" w:rsidRPr="00DB3F0A">
          <w:rPr>
            <w:rStyle w:val="Hyperlink"/>
          </w:rPr>
          <w:t>12.1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Entgelte für Integrierte Versorgung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_Toc408476998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68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6999" w:history="1">
        <w:r w:rsidR="004F3521" w:rsidRPr="00DB3F0A">
          <w:rPr>
            <w:rStyle w:val="Hyperlink"/>
          </w:rPr>
          <w:t>12.2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Abschläge für Entgelte Integrierte Versorgung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_Toc408476999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68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08477000" w:history="1">
        <w:r w:rsidR="004F3521" w:rsidRPr="00DB3F0A">
          <w:rPr>
            <w:rStyle w:val="Hyperlink"/>
            <w:noProof/>
          </w:rPr>
          <w:t>Teilstationärer Behandlungsbereich</w:t>
        </w:r>
        <w:r w:rsidR="004F3521">
          <w:rPr>
            <w:noProof/>
            <w:webHidden/>
          </w:rPr>
          <w:tab/>
        </w:r>
        <w:r w:rsidR="004F3521">
          <w:rPr>
            <w:noProof/>
            <w:webHidden/>
          </w:rPr>
          <w:fldChar w:fldCharType="begin"/>
        </w:r>
        <w:r w:rsidR="004F3521">
          <w:rPr>
            <w:noProof/>
            <w:webHidden/>
          </w:rPr>
          <w:instrText xml:space="preserve"> PAGEREF _Toc408477000 \h </w:instrText>
        </w:r>
        <w:r w:rsidR="004F3521">
          <w:rPr>
            <w:noProof/>
            <w:webHidden/>
          </w:rPr>
        </w:r>
        <w:r w:rsidR="004F3521">
          <w:rPr>
            <w:noProof/>
            <w:webHidden/>
          </w:rPr>
          <w:fldChar w:fldCharType="separate"/>
        </w:r>
        <w:r w:rsidR="004F3521">
          <w:rPr>
            <w:noProof/>
            <w:webHidden/>
          </w:rPr>
          <w:t>68</w:t>
        </w:r>
        <w:r w:rsidR="004F3521">
          <w:rPr>
            <w:noProof/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01" w:history="1">
        <w:r w:rsidR="004F3521" w:rsidRPr="00DB3F0A">
          <w:rPr>
            <w:rStyle w:val="Hyperlink"/>
          </w:rPr>
          <w:t>1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Bewertete Entgelte nach bundesweit vereinbartem Entgeltkatalog § 7 Satz 1 Nr. 1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_Toc408477001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68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02" w:history="1">
        <w:r w:rsidR="004F3521" w:rsidRPr="00DB3F0A">
          <w:rPr>
            <w:rStyle w:val="Hyperlink"/>
          </w:rPr>
          <w:t>2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Zuschlag nach Überschreiten erkrankungstypischer Behandlungszeiten § 7 Satz 1 Nr. 1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_Toc408477002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69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03" w:history="1">
        <w:r w:rsidR="004F3521" w:rsidRPr="00DB3F0A">
          <w:rPr>
            <w:rStyle w:val="Hyperlink"/>
          </w:rPr>
          <w:t>3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Abschlag nach Unterschreiten erkrankungstypischer Behandlungszeiten § 7 Satz 1 Nr. 1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_Toc408477003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69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04" w:history="1">
        <w:r w:rsidR="004F3521" w:rsidRPr="00DB3F0A">
          <w:rPr>
            <w:rStyle w:val="Hyperlink"/>
          </w:rPr>
          <w:t>4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Zusatzentgelte nach bundesweit vereinbartem Entgeltkatalog § 7 Satz 1 Nr. 2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_Toc408477004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69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05" w:history="1">
        <w:r w:rsidR="004F3521" w:rsidRPr="00DB3F0A">
          <w:rPr>
            <w:rStyle w:val="Hyperlink"/>
          </w:rPr>
          <w:t>5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Zuschläge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_Toc408477005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69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06" w:history="1">
        <w:r w:rsidR="004F3521" w:rsidRPr="00DB3F0A">
          <w:rPr>
            <w:rStyle w:val="Hyperlink"/>
          </w:rPr>
          <w:t>5.1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Tagesbezogene Zuschläge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_Toc408477006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69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07" w:history="1">
        <w:r w:rsidR="004F3521" w:rsidRPr="00DB3F0A">
          <w:rPr>
            <w:rStyle w:val="Hyperlink"/>
          </w:rPr>
          <w:t>5.2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Fallbezogene Zuschläge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_Toc408477007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69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08" w:history="1">
        <w:r w:rsidR="004F3521" w:rsidRPr="00DB3F0A">
          <w:rPr>
            <w:rStyle w:val="Hyperlink"/>
          </w:rPr>
          <w:t>5.3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Sonstige Zuschläge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_Toc408477008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70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09" w:history="1">
        <w:r w:rsidR="004F3521" w:rsidRPr="00DB3F0A">
          <w:rPr>
            <w:rStyle w:val="Hyperlink"/>
          </w:rPr>
          <w:t>6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Abschläge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_Toc408477009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70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10" w:history="1">
        <w:r w:rsidR="004F3521" w:rsidRPr="00DB3F0A">
          <w:rPr>
            <w:rStyle w:val="Hyperlink"/>
          </w:rPr>
          <w:t>6.1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Fallbezogene Abschläge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_Toc408477010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70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11" w:history="1">
        <w:r w:rsidR="004F3521" w:rsidRPr="00DB3F0A">
          <w:rPr>
            <w:rStyle w:val="Hyperlink"/>
          </w:rPr>
          <w:t>7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Krankenhausindividuell vereinbarte Entgelte § 6 Abs. 1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_Toc408477011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70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12" w:history="1">
        <w:r w:rsidR="004F3521" w:rsidRPr="00DB3F0A">
          <w:rPr>
            <w:rStyle w:val="Hyperlink"/>
          </w:rPr>
          <w:t>7.1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Tagesbezogene krankenhausindividuell vereinbarte Entgelte, Vergütungsstufe 1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_Toc408477012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70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13" w:history="1">
        <w:r w:rsidR="004F3521" w:rsidRPr="00DB3F0A">
          <w:rPr>
            <w:rStyle w:val="Hyperlink"/>
          </w:rPr>
          <w:t>7.2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Fallbezogene krankenhausindividuell vereinbarte Entgelte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_Toc408477013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71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14" w:history="1">
        <w:r w:rsidR="004F3521" w:rsidRPr="00DB3F0A">
          <w:rPr>
            <w:rStyle w:val="Hyperlink"/>
          </w:rPr>
          <w:t>7.3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Zeitraumbezogene krankenhausindividuell vereinbarte Entgelte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_Toc408477014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15" w:history="1">
        <w:r w:rsidR="004F3521" w:rsidRPr="00DB3F0A">
          <w:rPr>
            <w:rStyle w:val="Hyperlink"/>
          </w:rPr>
          <w:t>8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Modellvorhaben § 64b Abs. 1 SGB 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_Toc408477015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16" w:history="1">
        <w:r w:rsidR="004F3521" w:rsidRPr="00DB3F0A">
          <w:rPr>
            <w:rStyle w:val="Hyperlink"/>
          </w:rPr>
          <w:t>9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besondere Einrichtungen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_Toc408477016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73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17" w:history="1">
        <w:r w:rsidR="004F3521" w:rsidRPr="00DB3F0A">
          <w:rPr>
            <w:rStyle w:val="Hyperlink"/>
          </w:rPr>
          <w:t>10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neue Untersuchungs- und Behandlungsmethoden § 7 Satz 1 Nr. 5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_Toc408477017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73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18" w:history="1">
        <w:r w:rsidR="004F3521" w:rsidRPr="00DB3F0A">
          <w:rPr>
            <w:rStyle w:val="Hyperlink"/>
          </w:rPr>
          <w:t>11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Teilzahlungsentgelte § 11 Abs. 1 Satz 3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_Toc408477018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74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19" w:history="1">
        <w:r w:rsidR="004F3521" w:rsidRPr="00DB3F0A">
          <w:rPr>
            <w:rStyle w:val="Hyperlink"/>
          </w:rPr>
          <w:t>12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Belegpatienten § 8 Abs. 2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_Toc408477019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74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20" w:history="1">
        <w:r w:rsidR="004F3521" w:rsidRPr="00DB3F0A">
          <w:rPr>
            <w:rStyle w:val="Hyperlink"/>
          </w:rPr>
          <w:t>12.1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Tagesbezogene Entgelte für Belegpatienten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_Toc408477020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74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21" w:history="1">
        <w:r w:rsidR="004F3521" w:rsidRPr="00DB3F0A">
          <w:rPr>
            <w:rStyle w:val="Hyperlink"/>
          </w:rPr>
          <w:t>12.2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Fallbezogene Entgelte für Belegpatienten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_Toc408477021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74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22" w:history="1">
        <w:r w:rsidR="004F3521" w:rsidRPr="00DB3F0A">
          <w:rPr>
            <w:rStyle w:val="Hyperlink"/>
          </w:rPr>
          <w:t>12.3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Zeitraumbezogene Entgelte für Belegpatienten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_Toc408477022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74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23" w:history="1">
        <w:r w:rsidR="004F3521" w:rsidRPr="00DB3F0A">
          <w:rPr>
            <w:rStyle w:val="Hyperlink"/>
          </w:rPr>
          <w:t>13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Integrierte Versorgung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_Toc408477023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74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24" w:history="1">
        <w:r w:rsidR="004F3521" w:rsidRPr="00DB3F0A">
          <w:rPr>
            <w:rStyle w:val="Hyperlink"/>
          </w:rPr>
          <w:t>13.1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Entgelte für Integrierte Versorgung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_Toc408477024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74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25" w:history="1">
        <w:r w:rsidR="004F3521" w:rsidRPr="00DB3F0A">
          <w:rPr>
            <w:rStyle w:val="Hyperlink"/>
          </w:rPr>
          <w:t>13.2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Abschläge für Entgelte Integrierte Versorgung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_Toc408477025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74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08477026" w:history="1">
        <w:r w:rsidR="004F3521" w:rsidRPr="00DB3F0A">
          <w:rPr>
            <w:rStyle w:val="Hyperlink"/>
            <w:noProof/>
          </w:rPr>
          <w:t>Stationärer Behandlungsbereich</w:t>
        </w:r>
        <w:r w:rsidR="004F3521">
          <w:rPr>
            <w:noProof/>
            <w:webHidden/>
          </w:rPr>
          <w:tab/>
        </w:r>
        <w:r w:rsidR="004F3521">
          <w:rPr>
            <w:noProof/>
            <w:webHidden/>
          </w:rPr>
          <w:fldChar w:fldCharType="begin"/>
        </w:r>
        <w:r w:rsidR="004F3521">
          <w:rPr>
            <w:noProof/>
            <w:webHidden/>
          </w:rPr>
          <w:instrText xml:space="preserve"> PAGEREF _Toc408477026 \h </w:instrText>
        </w:r>
        <w:r w:rsidR="004F3521">
          <w:rPr>
            <w:noProof/>
            <w:webHidden/>
          </w:rPr>
        </w:r>
        <w:r w:rsidR="004F3521">
          <w:rPr>
            <w:noProof/>
            <w:webHidden/>
          </w:rPr>
          <w:fldChar w:fldCharType="separate"/>
        </w:r>
        <w:r w:rsidR="004F3521">
          <w:rPr>
            <w:noProof/>
            <w:webHidden/>
          </w:rPr>
          <w:t>74</w:t>
        </w:r>
        <w:r w:rsidR="004F3521">
          <w:rPr>
            <w:noProof/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27" w:history="1">
        <w:r w:rsidR="004F3521" w:rsidRPr="00DB3F0A">
          <w:rPr>
            <w:rStyle w:val="Hyperlink"/>
          </w:rPr>
          <w:t>1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ergänzende Tagesentgelte nach Anlage 5 PEPP-Entgeltkatalog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_Toc408477027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74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28" w:history="1">
        <w:r w:rsidR="004F3521" w:rsidRPr="00DB3F0A">
          <w:rPr>
            <w:rStyle w:val="Hyperlink"/>
          </w:rPr>
          <w:t>2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Zusatzentgelte nach bundesweit vereinbartem Entgeltkatalog § 7 Satz 1 Nr. 2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_Toc408477028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76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29" w:history="1">
        <w:r w:rsidR="004F3521" w:rsidRPr="00DB3F0A">
          <w:rPr>
            <w:rStyle w:val="Hyperlink"/>
          </w:rPr>
          <w:t>3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krankenhausindividuell vereinbarte Zusatzentgelte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_Toc408477029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141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30" w:history="1">
        <w:r w:rsidR="004F3521" w:rsidRPr="00DB3F0A">
          <w:rPr>
            <w:rStyle w:val="Hyperlink"/>
          </w:rPr>
          <w:t>3.1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tagesbezogene krankenhausindividuell vereinbarte Zusatzentgelte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_Toc408477030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141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31" w:history="1">
        <w:r w:rsidR="004F3521" w:rsidRPr="00DB3F0A">
          <w:rPr>
            <w:rStyle w:val="Hyperlink"/>
          </w:rPr>
          <w:t>3.2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fallbezogene krankenhausindividuell vereinbarte Zusatzentgelte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_Toc408477031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141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32" w:history="1">
        <w:r w:rsidR="004F3521" w:rsidRPr="00DB3F0A">
          <w:rPr>
            <w:rStyle w:val="Hyperlink"/>
          </w:rPr>
          <w:t>3.3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zeitraumbezogene krankenhausindividuell vereinbarte Zusatzentgelte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_Toc408477032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171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33" w:history="1">
        <w:r w:rsidR="004F3521" w:rsidRPr="00DB3F0A">
          <w:rPr>
            <w:rStyle w:val="Hyperlink"/>
          </w:rPr>
          <w:t>4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Modellvorhaben § 64b Abs. 1 SGB 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_Toc408477033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171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34" w:history="1">
        <w:r w:rsidR="004F3521" w:rsidRPr="00DB3F0A">
          <w:rPr>
            <w:rStyle w:val="Hyperlink"/>
          </w:rPr>
          <w:t>4.1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Zuschläge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_Toc408477034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171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35" w:history="1">
        <w:r w:rsidR="004F3521" w:rsidRPr="00DB3F0A">
          <w:rPr>
            <w:rStyle w:val="Hyperlink"/>
          </w:rPr>
          <w:t>4.2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Abschläge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_Toc408477035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171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36" w:history="1">
        <w:r w:rsidR="004F3521" w:rsidRPr="00DB3F0A">
          <w:rPr>
            <w:rStyle w:val="Hyperlink"/>
          </w:rPr>
          <w:t>5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besondere Einrichtungen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_Toc408477036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37" w:history="1">
        <w:r w:rsidR="004F3521" w:rsidRPr="00DB3F0A">
          <w:rPr>
            <w:rStyle w:val="Hyperlink"/>
          </w:rPr>
          <w:t>6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neue Untersuchungs- und Behandlungsmethoden § 7 Satz 1 Nr. 5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_Toc408477037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38" w:history="1">
        <w:r w:rsidR="004F3521" w:rsidRPr="00DB3F0A">
          <w:rPr>
            <w:rStyle w:val="Hyperlink"/>
          </w:rPr>
          <w:t>7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Belegpatienten § 8 Abs. 2 BPflV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_Toc408477038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39" w:history="1">
        <w:r w:rsidR="004F3521" w:rsidRPr="00DB3F0A">
          <w:rPr>
            <w:rStyle w:val="Hyperlink"/>
          </w:rPr>
          <w:t>8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Integrierte Versorgung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_Toc408477039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40" w:history="1">
        <w:r w:rsidR="004F3521" w:rsidRPr="00DB3F0A">
          <w:rPr>
            <w:rStyle w:val="Hyperlink"/>
          </w:rPr>
          <w:t>8.1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Entgelte für Integrierte Versorgung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_Toc408477040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41" w:history="1">
        <w:r w:rsidR="004F3521" w:rsidRPr="00DB3F0A">
          <w:rPr>
            <w:rStyle w:val="Hyperlink"/>
          </w:rPr>
          <w:t>8.2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Abschläge für Entgelte Integrierte Versorgung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_Toc408477041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42" w:history="1">
        <w:r w:rsidR="004F3521" w:rsidRPr="00DB3F0A">
          <w:rPr>
            <w:rStyle w:val="Hyperlink"/>
          </w:rPr>
          <w:t>9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vorstationäre Behandlung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_Toc408477042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43" w:history="1">
        <w:r w:rsidR="004F3521" w:rsidRPr="00DB3F0A">
          <w:rPr>
            <w:rStyle w:val="Hyperlink"/>
          </w:rPr>
          <w:t>9.1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Einzelleistung für medizinisch-technische Großgeräte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_Toc408477043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44" w:history="1">
        <w:r w:rsidR="004F3521" w:rsidRPr="00DB3F0A">
          <w:rPr>
            <w:rStyle w:val="Hyperlink"/>
          </w:rPr>
          <w:t>9.2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Fallbezogene Pauschalen für vorstationäre Behandlung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_Toc408477044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172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45" w:history="1">
        <w:r w:rsidR="004F3521" w:rsidRPr="00DB3F0A">
          <w:rPr>
            <w:rStyle w:val="Hyperlink"/>
          </w:rPr>
          <w:t>10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Entgelte für nachstationäre Behandlung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_Toc408477045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173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08477046" w:history="1">
        <w:r w:rsidR="004F3521" w:rsidRPr="00DB3F0A">
          <w:rPr>
            <w:rStyle w:val="Hyperlink"/>
          </w:rPr>
          <w:t>10.1</w:t>
        </w:r>
        <w:r w:rsidR="004F352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4F3521" w:rsidRPr="00DB3F0A">
          <w:rPr>
            <w:rStyle w:val="Hyperlink"/>
          </w:rPr>
          <w:t>Tagesbezogene Pauschalen für nachstationäre Behandlung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_Toc408477046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173</w:t>
        </w:r>
        <w:r w:rsidR="004F3521">
          <w:rPr>
            <w:webHidden/>
          </w:rPr>
          <w:fldChar w:fldCharType="end"/>
        </w:r>
      </w:hyperlink>
    </w:p>
    <w:p w:rsidR="004F3521" w:rsidRDefault="00986EE1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08477047" w:history="1">
        <w:r w:rsidR="004F3521" w:rsidRPr="00DB3F0A">
          <w:rPr>
            <w:rStyle w:val="Hyperlink"/>
          </w:rPr>
          <w:t>11</w:t>
        </w:r>
        <w:r w:rsidR="004F352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4F3521" w:rsidRPr="00DB3F0A">
          <w:rPr>
            <w:rStyle w:val="Hyperlink"/>
          </w:rPr>
          <w:t>Sonstiges</w:t>
        </w:r>
        <w:r w:rsidR="004F3521">
          <w:rPr>
            <w:webHidden/>
          </w:rPr>
          <w:tab/>
        </w:r>
        <w:r w:rsidR="004F3521">
          <w:rPr>
            <w:webHidden/>
          </w:rPr>
          <w:fldChar w:fldCharType="begin"/>
        </w:r>
        <w:r w:rsidR="004F3521">
          <w:rPr>
            <w:webHidden/>
          </w:rPr>
          <w:instrText xml:space="preserve"> PAGEREF _Toc408477047 \h </w:instrText>
        </w:r>
        <w:r w:rsidR="004F3521">
          <w:rPr>
            <w:webHidden/>
          </w:rPr>
        </w:r>
        <w:r w:rsidR="004F3521">
          <w:rPr>
            <w:webHidden/>
          </w:rPr>
          <w:fldChar w:fldCharType="separate"/>
        </w:r>
        <w:r w:rsidR="004F3521">
          <w:rPr>
            <w:webHidden/>
          </w:rPr>
          <w:t>173</w:t>
        </w:r>
        <w:r w:rsidR="004F3521">
          <w:rPr>
            <w:webHidden/>
          </w:rPr>
          <w:fldChar w:fldCharType="end"/>
        </w:r>
      </w:hyperlink>
    </w:p>
    <w:p w:rsidR="0051323C" w:rsidRDefault="00AD4CAB" w:rsidP="00043482">
      <w:pPr>
        <w:outlineLvl w:val="0"/>
      </w:pPr>
      <w:r>
        <w:fldChar w:fldCharType="end"/>
      </w:r>
    </w:p>
    <w:p w:rsidR="00CA4B58" w:rsidRDefault="00294498" w:rsidP="00564E65">
      <w:pPr>
        <w:spacing w:before="0" w:after="0"/>
        <w:rPr>
          <w:b/>
        </w:rPr>
      </w:pPr>
      <w:r w:rsidRPr="00564E65">
        <w:rPr>
          <w:b/>
        </w:rPr>
        <w:br w:type="page"/>
      </w:r>
    </w:p>
    <w:p w:rsidR="00564E65" w:rsidRDefault="00564E65" w:rsidP="00564E65">
      <w:pPr>
        <w:spacing w:before="0" w:after="0"/>
        <w:rPr>
          <w:b/>
        </w:rPr>
      </w:pPr>
    </w:p>
    <w:p w:rsidR="00564E65" w:rsidRDefault="00564E65" w:rsidP="00564E65">
      <w:pPr>
        <w:spacing w:before="0" w:after="0"/>
        <w:rPr>
          <w:b/>
        </w:rPr>
      </w:pPr>
      <w:r>
        <w:rPr>
          <w:b/>
        </w:rPr>
        <w:t>Anhang B zu Anlage 2</w:t>
      </w:r>
    </w:p>
    <w:p w:rsidR="00564E65" w:rsidRDefault="00564E65" w:rsidP="00564E65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564E65" w:rsidRDefault="00564E65" w:rsidP="00564E65">
      <w:pPr>
        <w:spacing w:before="0" w:after="0"/>
        <w:rPr>
          <w:b/>
        </w:rPr>
      </w:pPr>
    </w:p>
    <w:p w:rsidR="00564E65" w:rsidRDefault="00564E65" w:rsidP="00564E65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564E65" w:rsidRPr="00771561" w:rsidTr="00771561">
        <w:trPr>
          <w:trHeight w:hRule="exact" w:val="400"/>
        </w:trPr>
        <w:tc>
          <w:tcPr>
            <w:tcW w:w="4000" w:type="dxa"/>
            <w:shd w:val="clear" w:color="auto" w:fill="auto"/>
          </w:tcPr>
          <w:p w:rsidR="00564E65" w:rsidRPr="00771561" w:rsidRDefault="00564E65" w:rsidP="00771561">
            <w:pPr>
              <w:spacing w:before="0" w:after="0"/>
              <w:rPr>
                <w:b/>
                <w:sz w:val="20"/>
              </w:rPr>
            </w:pPr>
            <w:r w:rsidRPr="00771561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564E65" w:rsidRPr="00771561" w:rsidRDefault="00564E65" w:rsidP="00771561">
            <w:pPr>
              <w:spacing w:before="0" w:after="0"/>
              <w:rPr>
                <w:sz w:val="20"/>
              </w:rPr>
            </w:pPr>
            <w:r w:rsidRPr="00771561">
              <w:rPr>
                <w:sz w:val="20"/>
              </w:rPr>
              <w:t>9</w:t>
            </w:r>
          </w:p>
        </w:tc>
      </w:tr>
      <w:tr w:rsidR="00564E65" w:rsidRPr="00771561" w:rsidTr="00771561">
        <w:trPr>
          <w:trHeight w:hRule="exact" w:val="400"/>
        </w:trPr>
        <w:tc>
          <w:tcPr>
            <w:tcW w:w="4000" w:type="dxa"/>
            <w:shd w:val="clear" w:color="auto" w:fill="auto"/>
          </w:tcPr>
          <w:p w:rsidR="00564E65" w:rsidRPr="00771561" w:rsidRDefault="00564E65" w:rsidP="00771561">
            <w:pPr>
              <w:spacing w:before="0" w:after="0"/>
              <w:rPr>
                <w:b/>
                <w:sz w:val="20"/>
              </w:rPr>
            </w:pPr>
            <w:r w:rsidRPr="00771561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564E65" w:rsidRPr="00771561" w:rsidRDefault="00564E65" w:rsidP="00771561">
            <w:pPr>
              <w:spacing w:before="0" w:after="0"/>
              <w:rPr>
                <w:sz w:val="20"/>
              </w:rPr>
            </w:pPr>
            <w:r w:rsidRPr="00771561">
              <w:rPr>
                <w:sz w:val="20"/>
              </w:rPr>
              <w:t>01.12.1994</w:t>
            </w:r>
          </w:p>
        </w:tc>
      </w:tr>
      <w:tr w:rsidR="00564E65" w:rsidRPr="00771561" w:rsidTr="00771561">
        <w:trPr>
          <w:trHeight w:hRule="exact" w:val="400"/>
        </w:trPr>
        <w:tc>
          <w:tcPr>
            <w:tcW w:w="4000" w:type="dxa"/>
            <w:shd w:val="clear" w:color="auto" w:fill="auto"/>
          </w:tcPr>
          <w:p w:rsidR="00564E65" w:rsidRPr="00771561" w:rsidRDefault="00564E65" w:rsidP="00771561">
            <w:pPr>
              <w:spacing w:before="0" w:after="0"/>
              <w:rPr>
                <w:b/>
                <w:sz w:val="20"/>
              </w:rPr>
            </w:pPr>
            <w:r w:rsidRPr="00771561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564E65" w:rsidRPr="00771561" w:rsidRDefault="00564E65" w:rsidP="00771561">
            <w:pPr>
              <w:spacing w:before="0" w:after="0"/>
              <w:rPr>
                <w:sz w:val="20"/>
              </w:rPr>
            </w:pPr>
            <w:r w:rsidRPr="00771561">
              <w:rPr>
                <w:sz w:val="20"/>
              </w:rPr>
              <w:t>09.12.2014</w:t>
            </w:r>
          </w:p>
        </w:tc>
      </w:tr>
      <w:tr w:rsidR="00564E65" w:rsidRPr="00771561" w:rsidTr="00771561">
        <w:trPr>
          <w:trHeight w:hRule="exact" w:val="400"/>
        </w:trPr>
        <w:tc>
          <w:tcPr>
            <w:tcW w:w="4000" w:type="dxa"/>
            <w:shd w:val="clear" w:color="auto" w:fill="auto"/>
          </w:tcPr>
          <w:p w:rsidR="00564E65" w:rsidRPr="00771561" w:rsidRDefault="00564E65" w:rsidP="00771561">
            <w:pPr>
              <w:spacing w:before="0" w:after="0"/>
              <w:rPr>
                <w:b/>
                <w:sz w:val="20"/>
              </w:rPr>
            </w:pPr>
            <w:r w:rsidRPr="00771561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564E65" w:rsidRPr="00771561" w:rsidRDefault="00564E65" w:rsidP="00771561">
            <w:pPr>
              <w:spacing w:before="0" w:after="0"/>
              <w:rPr>
                <w:sz w:val="20"/>
              </w:rPr>
            </w:pPr>
            <w:r w:rsidRPr="00771561">
              <w:rPr>
                <w:sz w:val="20"/>
              </w:rPr>
              <w:t>02.09.2014</w:t>
            </w:r>
          </w:p>
        </w:tc>
      </w:tr>
      <w:tr w:rsidR="00564E65" w:rsidRPr="00771561" w:rsidTr="00771561">
        <w:trPr>
          <w:trHeight w:hRule="exact" w:val="400"/>
        </w:trPr>
        <w:tc>
          <w:tcPr>
            <w:tcW w:w="4000" w:type="dxa"/>
            <w:shd w:val="clear" w:color="auto" w:fill="auto"/>
          </w:tcPr>
          <w:p w:rsidR="00564E65" w:rsidRPr="00771561" w:rsidRDefault="00564E65" w:rsidP="00771561">
            <w:pPr>
              <w:spacing w:before="0" w:after="0"/>
              <w:rPr>
                <w:b/>
                <w:sz w:val="20"/>
              </w:rPr>
            </w:pPr>
            <w:r w:rsidRPr="00771561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564E65" w:rsidRPr="00771561" w:rsidRDefault="00564E65" w:rsidP="00771561">
            <w:pPr>
              <w:spacing w:before="0" w:after="0"/>
              <w:rPr>
                <w:sz w:val="20"/>
              </w:rPr>
            </w:pPr>
            <w:r w:rsidRPr="00771561">
              <w:rPr>
                <w:sz w:val="20"/>
              </w:rPr>
              <w:t>01.01.2015</w:t>
            </w:r>
          </w:p>
        </w:tc>
      </w:tr>
    </w:tbl>
    <w:p w:rsidR="00564E65" w:rsidRDefault="00564E65" w:rsidP="00564E65">
      <w:pPr>
        <w:spacing w:before="0" w:after="0"/>
        <w:rPr>
          <w:b/>
        </w:rPr>
      </w:pPr>
    </w:p>
    <w:p w:rsidR="00564E65" w:rsidRDefault="00564E65" w:rsidP="00564E65">
      <w:pPr>
        <w:spacing w:before="0" w:after="0"/>
        <w:rPr>
          <w:b/>
        </w:rPr>
      </w:pPr>
    </w:p>
    <w:p w:rsidR="00564E65" w:rsidRPr="00564E65" w:rsidRDefault="00564E65" w:rsidP="00564E65">
      <w:pPr>
        <w:spacing w:before="0" w:after="0"/>
        <w:rPr>
          <w:b/>
          <w:sz w:val="20"/>
        </w:rPr>
      </w:pPr>
      <w:r w:rsidRPr="00564E65">
        <w:rPr>
          <w:b/>
          <w:sz w:val="20"/>
        </w:rPr>
        <w:t>Historie:</w:t>
      </w:r>
    </w:p>
    <w:p w:rsidR="00564E65" w:rsidRDefault="00564E65" w:rsidP="00564E65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175"/>
        <w:gridCol w:w="2513"/>
      </w:tblGrid>
      <w:tr w:rsidR="00564E65" w:rsidRPr="00771561" w:rsidTr="00771561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4E65" w:rsidRPr="00771561" w:rsidRDefault="00564E65" w:rsidP="00771561">
            <w:pPr>
              <w:spacing w:before="0" w:after="0"/>
              <w:rPr>
                <w:b/>
                <w:color w:val="FFFFFF"/>
                <w:sz w:val="20"/>
              </w:rPr>
            </w:pPr>
            <w:r w:rsidRPr="00771561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4E65" w:rsidRPr="00771561" w:rsidRDefault="00564E65" w:rsidP="00771561">
            <w:pPr>
              <w:spacing w:before="0" w:after="0"/>
              <w:rPr>
                <w:b/>
                <w:color w:val="FFFFFF"/>
                <w:sz w:val="20"/>
              </w:rPr>
            </w:pPr>
            <w:r w:rsidRPr="00771561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4E65" w:rsidRPr="00771561" w:rsidRDefault="00564E65" w:rsidP="00771561">
            <w:pPr>
              <w:spacing w:before="0" w:after="0"/>
              <w:rPr>
                <w:b/>
                <w:color w:val="FFFFFF"/>
                <w:sz w:val="20"/>
              </w:rPr>
            </w:pPr>
            <w:r w:rsidRPr="00771561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4E65" w:rsidRPr="00771561" w:rsidRDefault="00564E65" w:rsidP="00771561">
            <w:pPr>
              <w:spacing w:before="0" w:after="0"/>
              <w:rPr>
                <w:b/>
                <w:color w:val="FFFFFF"/>
                <w:sz w:val="20"/>
              </w:rPr>
            </w:pPr>
            <w:r w:rsidRPr="00771561">
              <w:rPr>
                <w:b/>
                <w:color w:val="FFFFFF"/>
                <w:sz w:val="20"/>
              </w:rPr>
              <w:t>Autor/</w:t>
            </w:r>
          </w:p>
          <w:p w:rsidR="00564E65" w:rsidRPr="00771561" w:rsidRDefault="00564E65" w:rsidP="00771561">
            <w:pPr>
              <w:spacing w:before="0" w:after="0"/>
              <w:rPr>
                <w:b/>
                <w:color w:val="FFFFFF"/>
                <w:sz w:val="20"/>
              </w:rPr>
            </w:pPr>
            <w:r w:rsidRPr="00771561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4E65" w:rsidRPr="00771561" w:rsidRDefault="00564E65" w:rsidP="00771561">
            <w:pPr>
              <w:spacing w:before="0" w:after="0"/>
              <w:rPr>
                <w:b/>
                <w:color w:val="FFFFFF"/>
                <w:sz w:val="20"/>
              </w:rPr>
            </w:pPr>
            <w:r w:rsidRPr="00771561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4E65" w:rsidRPr="00771561" w:rsidRDefault="00564E65" w:rsidP="00771561">
            <w:pPr>
              <w:spacing w:before="0" w:after="0"/>
              <w:rPr>
                <w:b/>
                <w:color w:val="FFFFFF"/>
                <w:sz w:val="20"/>
              </w:rPr>
            </w:pPr>
            <w:r w:rsidRPr="00771561">
              <w:rPr>
                <w:b/>
                <w:color w:val="FFFFFF"/>
                <w:sz w:val="20"/>
              </w:rPr>
              <w:t>Erläuterung</w:t>
            </w:r>
          </w:p>
        </w:tc>
      </w:tr>
      <w:tr w:rsidR="00564E65" w:rsidRPr="00771561" w:rsidTr="00771561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9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01.01.2015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alle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Anpassung an die Schlüsselfortschreibung vom 09.12.2014 mit Wirkung zum 01.01.2015</w:t>
            </w:r>
          </w:p>
        </w:tc>
      </w:tr>
      <w:tr w:rsidR="00564E65" w:rsidRPr="00771561" w:rsidTr="00771561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8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09.09.2014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Anpassung an die Schlüsselfortschreibung vom 02.09.2014 mit Wirkung zum 09.09.2014</w:t>
            </w:r>
          </w:p>
        </w:tc>
      </w:tr>
      <w:tr w:rsidR="00564E65" w:rsidRPr="00771561" w:rsidTr="00771561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7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07.04.2014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Entgelte für Modellvorhaben und Entgelte für vorstationäre Behandlung PEPP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Anpassung an die Schlüsselfortschreibung vom 01.04.2014 mit Wirkung zum 07.04.2014</w:t>
            </w:r>
          </w:p>
        </w:tc>
      </w:tr>
      <w:tr w:rsidR="00564E65" w:rsidRPr="00771561" w:rsidTr="00771561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6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28.02.2014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Anpassung an die Schlüsselfortschreibung vom 26.02.2014 mit Wirkung zum 28.02.2014</w:t>
            </w:r>
          </w:p>
        </w:tc>
      </w:tr>
      <w:tr w:rsidR="00564E65" w:rsidRPr="00771561" w:rsidTr="00771561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5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01.01.2014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Anpassung an die Schlüsselfortschreibung vom 03.12.2013 mit Wirkung zum 01.01.2014</w:t>
            </w:r>
          </w:p>
        </w:tc>
      </w:tr>
      <w:tr w:rsidR="00564E65" w:rsidRPr="00771561" w:rsidTr="00771561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4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13.09.2013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64E65" w:rsidRPr="00771561" w:rsidRDefault="00564E65" w:rsidP="00771561">
            <w:pPr>
              <w:spacing w:before="0" w:after="0"/>
              <w:rPr>
                <w:color w:val="000000"/>
                <w:sz w:val="20"/>
              </w:rPr>
            </w:pPr>
            <w:r w:rsidRPr="00771561">
              <w:rPr>
                <w:color w:val="000000"/>
                <w:sz w:val="20"/>
              </w:rPr>
              <w:t>Anpassung an die Schlüsselfortschreibung vom 09.09.2013 mit Wirkung zum 13.09.2013</w:t>
            </w:r>
          </w:p>
        </w:tc>
      </w:tr>
    </w:tbl>
    <w:p w:rsidR="00564E65" w:rsidRDefault="00564E65" w:rsidP="00564E65">
      <w:pPr>
        <w:spacing w:before="0" w:after="0"/>
        <w:rPr>
          <w:b/>
        </w:rPr>
      </w:pPr>
    </w:p>
    <w:p w:rsidR="00564E65" w:rsidRDefault="00564E65" w:rsidP="00564E65">
      <w:pPr>
        <w:pStyle w:val="berschrift1"/>
      </w:pPr>
      <w:r>
        <w:br w:type="page"/>
      </w:r>
      <w:bookmarkStart w:id="1" w:name="_Toc408476975"/>
      <w:r>
        <w:lastRenderedPageBreak/>
        <w:t>Vollstationärer Behandlungsbereich</w:t>
      </w:r>
      <w:bookmarkEnd w:id="1"/>
    </w:p>
    <w:p w:rsidR="00564E65" w:rsidRDefault="00564E65" w:rsidP="00564E65">
      <w:pPr>
        <w:pStyle w:val="berschrift2"/>
      </w:pPr>
      <w:bookmarkStart w:id="2" w:name="_Toc408476976"/>
      <w:r>
        <w:t>Bewertete Entgelte nach bundesweit vereinbartem Entgeltkatalog § 7 Satz 1 Nr. 1 BPflV</w:t>
      </w:r>
      <w:bookmarkEnd w:id="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Einzelbetreuung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Erhöhter Betreuungsaufwand bei Erwachsenen, 1:1-Betreuung mit sehr hohem </w:t>
            </w:r>
            <w:r w:rsidRPr="00771561">
              <w:rPr>
                <w:sz w:val="20"/>
                <w:szCs w:val="20"/>
              </w:rPr>
              <w:lastRenderedPageBreak/>
              <w:t>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Erhöhter Betreuungsaufwand bei </w:t>
            </w:r>
            <w:r w:rsidRPr="00771561">
              <w:rPr>
                <w:sz w:val="20"/>
                <w:szCs w:val="20"/>
              </w:rPr>
              <w:lastRenderedPageBreak/>
              <w:t>Erwachsenen, 1:1-Betreuung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Erhöhter Betreuungsaufwand bei </w:t>
            </w:r>
            <w:r w:rsidRPr="00771561">
              <w:rPr>
                <w:sz w:val="20"/>
                <w:szCs w:val="20"/>
              </w:rPr>
              <w:lastRenderedPageBreak/>
              <w:t>Erwachsenen, 1:1-Betreuung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Erhöhter Betreuungsaufwand bei Erwachsenen, 1:1-Betreuung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A1PA01A5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A1PA01A6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A1PA01A7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A1PA01A8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A1PA01A9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A1PA01AA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A1PA01B5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Intelligenzstörungen, tief greifende </w:t>
            </w:r>
            <w:r w:rsidRPr="00771561">
              <w:rPr>
                <w:sz w:val="20"/>
                <w:szCs w:val="20"/>
              </w:rPr>
              <w:lastRenderedPageBreak/>
              <w:t>Entwicklungsstörungen, Ticstörungen und andere Störungen mit Beginn in der Kindheit und Jugend,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Substanzen oder mit schwerer Begleiterkrankung bei Opiatabhängigkeit, </w:t>
            </w:r>
            <w:r w:rsidRPr="00771561">
              <w:rPr>
                <w:sz w:val="20"/>
                <w:szCs w:val="20"/>
              </w:rPr>
              <w:lastRenderedPageBreak/>
              <w:t>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Psychische und Verhaltensstörungen durch psychotrope Substanzen, mit komplizierender Konstellation oder mit multiplem </w:t>
            </w:r>
            <w:r w:rsidRPr="00771561">
              <w:rPr>
                <w:sz w:val="20"/>
                <w:szCs w:val="20"/>
              </w:rPr>
              <w:lastRenderedPageBreak/>
              <w:t>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771561">
              <w:rPr>
                <w:sz w:val="20"/>
                <w:szCs w:val="20"/>
              </w:rPr>
              <w:lastRenderedPageBreak/>
              <w:t>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Psychische und Verhaltensstörungen durch psychotrope Substanzen, mit Qualifiziertem Entzug ab 7 Behandlungstagen oder mit </w:t>
            </w:r>
            <w:r w:rsidRPr="00771561">
              <w:rPr>
                <w:sz w:val="20"/>
                <w:szCs w:val="20"/>
              </w:rPr>
              <w:lastRenderedPageBreak/>
              <w:t>Intensivbehandlung mit hohem Anteil oder mit multiplem Substanzmissbrauch außer bei Opiat- oder Kokainkonsum,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Psychische und Verhaltensstörungen durch psychotrope Substanzen, mit Qualifiziertem Entzug ab 7 Behandlungstagen oder mit Intensivbehandlung mit hohem Anteil oder mit multiplem Substanzmissbrauch außer bei </w:t>
            </w:r>
            <w:r w:rsidRPr="00771561">
              <w:rPr>
                <w:sz w:val="20"/>
                <w:szCs w:val="20"/>
              </w:rPr>
              <w:lastRenderedPageBreak/>
              <w:t>Opiat- oder Kokainkonsum,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Substanzen, ohne Qualifizierten Entzug ab 7 Behandlungstagen, Vergütungsklasse 9, </w:t>
            </w:r>
            <w:r w:rsidRPr="00771561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Substanzen, ohne Qualifizierten Entzug ab 7 </w:t>
            </w:r>
            <w:r w:rsidRPr="00771561">
              <w:rPr>
                <w:sz w:val="20"/>
                <w:szCs w:val="20"/>
              </w:rPr>
              <w:lastRenderedPageBreak/>
              <w:t>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</w:t>
            </w:r>
            <w:r w:rsidRPr="00771561">
              <w:rPr>
                <w:sz w:val="20"/>
                <w:szCs w:val="20"/>
              </w:rPr>
              <w:lastRenderedPageBreak/>
              <w:t>Substanzen, ohne Qualifizierten Entzug ab 7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Schizophrenie, schizotype und wahnhafte Störungen oder andere psychotische Störungen, Alter &gt; 64 Jahre oder mit komplizierender Konstellation oder mit hoher </w:t>
            </w:r>
            <w:r w:rsidRPr="00771561">
              <w:rPr>
                <w:sz w:val="20"/>
                <w:szCs w:val="20"/>
              </w:rPr>
              <w:lastRenderedPageBreak/>
              <w:t>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Schizophrenie, schizotype und wahnhafte Störungen oder andere psychotische </w:t>
            </w:r>
            <w:r w:rsidRPr="00771561">
              <w:rPr>
                <w:sz w:val="20"/>
                <w:szCs w:val="20"/>
              </w:rPr>
              <w:lastRenderedPageBreak/>
              <w:t>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Schizophrenie, schizotype und wahnhafte </w:t>
            </w:r>
            <w:r w:rsidRPr="00771561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Schizophrenie, schizotype und wahnhafte </w:t>
            </w:r>
            <w:r w:rsidRPr="00771561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somatoforme und Schlafstörungen, Alter &gt; 89 Jahre oder mit komplizierender Diagnose und Alter &gt; 64 Jahre, oder mit komplizierender Konstellation oder mit hoher </w:t>
            </w:r>
            <w:r w:rsidRPr="00771561">
              <w:rPr>
                <w:sz w:val="20"/>
                <w:szCs w:val="20"/>
              </w:rPr>
              <w:lastRenderedPageBreak/>
              <w:t>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somatoforme und Schlafstörungen, Alter &gt; 89 Jahre oder mit komplizierender Diagnose und </w:t>
            </w:r>
            <w:r w:rsidRPr="00771561">
              <w:rPr>
                <w:sz w:val="20"/>
                <w:szCs w:val="20"/>
              </w:rPr>
              <w:lastRenderedPageBreak/>
              <w:t>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somatoforme und Schlafstörungen, Alter &lt; 90 Jahre, ohne komplizierende Konstellation, mit </w:t>
            </w:r>
            <w:r w:rsidRPr="00771561">
              <w:rPr>
                <w:sz w:val="20"/>
                <w:szCs w:val="20"/>
              </w:rPr>
              <w:lastRenderedPageBreak/>
              <w:t>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</w:t>
            </w:r>
            <w:r w:rsidRPr="00771561">
              <w:rPr>
                <w:sz w:val="20"/>
                <w:szCs w:val="20"/>
              </w:rPr>
              <w:lastRenderedPageBreak/>
              <w:t>somatoforme und Schlafstörungen, Alter &lt; 90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771561">
              <w:rPr>
                <w:sz w:val="20"/>
                <w:szCs w:val="20"/>
              </w:rPr>
              <w:lastRenderedPageBreak/>
              <w:t>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771561">
              <w:rPr>
                <w:sz w:val="20"/>
                <w:szCs w:val="20"/>
              </w:rPr>
              <w:lastRenderedPageBreak/>
              <w:t>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Persönlichkeits- und Verhaltensstörungen, </w:t>
            </w:r>
            <w:r w:rsidRPr="00771561">
              <w:rPr>
                <w:sz w:val="20"/>
                <w:szCs w:val="20"/>
              </w:rPr>
              <w:lastRenderedPageBreak/>
              <w:t>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Persönlichkeits- und Verhaltensstörungen, Essstörungen und andere Störungen, Alter &gt; 64 Jahre oder mit komplizierender Konstellation oder mit hoher Therapieintensität, Vergütungsklasse 10, </w:t>
            </w:r>
            <w:r w:rsidRPr="00771561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A1PA14AF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Persönlichkeits- und Verhaltensstörungen, Essstörungen und andere Störungen, Alter &lt; </w:t>
            </w:r>
            <w:r w:rsidRPr="00771561">
              <w:rPr>
                <w:sz w:val="20"/>
                <w:szCs w:val="20"/>
              </w:rPr>
              <w:lastRenderedPageBreak/>
              <w:t>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Persönlichkeits- und Verhaltensstörungen, Essstörungen und andere Störungen, Alter &lt; </w:t>
            </w:r>
            <w:r w:rsidRPr="00771561">
              <w:rPr>
                <w:sz w:val="20"/>
                <w:szCs w:val="20"/>
              </w:rPr>
              <w:lastRenderedPageBreak/>
              <w:t>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771561">
              <w:rPr>
                <w:sz w:val="20"/>
                <w:szCs w:val="20"/>
              </w:rPr>
              <w:lastRenderedPageBreak/>
              <w:t>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A1PA15AE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A1PA15AK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komplizierender Konstellation oder mit hoher Therapieintensität oder 1:1-Betreuung </w:t>
            </w:r>
            <w:r w:rsidRPr="00771561">
              <w:rPr>
                <w:sz w:val="20"/>
                <w:szCs w:val="20"/>
              </w:rPr>
              <w:lastRenderedPageBreak/>
              <w:t>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Organische Störungen, amnestisches Syndrom, Alzheimer-Krankheit und sonstige </w:t>
            </w:r>
            <w:r w:rsidRPr="00771561">
              <w:rPr>
                <w:sz w:val="20"/>
                <w:szCs w:val="20"/>
              </w:rPr>
              <w:lastRenderedPageBreak/>
              <w:t>degenerative Krankheiten des Nervensystems, mit bestimmten Demenzerkrankungen oder mit komplizierender Diagnose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A1PA15BJ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Organische Störungen, amnestisches </w:t>
            </w:r>
            <w:r w:rsidRPr="00771561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komplizierende Konstellation, ohne bestimmte Demenzerkrankungen,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komplizierende Konstellation, ohne bestimmte Demenzerkrankungen, ohne komplizierende </w:t>
            </w:r>
            <w:r w:rsidRPr="00771561">
              <w:rPr>
                <w:sz w:val="20"/>
                <w:szCs w:val="20"/>
              </w:rPr>
              <w:lastRenderedPageBreak/>
              <w:t>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Intelligenzstörungen, tief greifende Entwicklungsstörungen, Ticstörungen und andere Störungen mit Beginn in der Kindheit </w:t>
            </w:r>
            <w:r w:rsidRPr="00771561">
              <w:rPr>
                <w:sz w:val="20"/>
                <w:szCs w:val="20"/>
              </w:rPr>
              <w:lastRenderedPageBreak/>
              <w:t>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Psychische und Verhaltensstörungen durch </w:t>
            </w:r>
            <w:r w:rsidRPr="00771561">
              <w:rPr>
                <w:sz w:val="20"/>
                <w:szCs w:val="20"/>
              </w:rPr>
              <w:lastRenderedPageBreak/>
              <w:t>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Schizophrenie, schizotype und wahnhafte </w:t>
            </w:r>
            <w:r w:rsidRPr="00771561">
              <w:rPr>
                <w:sz w:val="20"/>
                <w:szCs w:val="20"/>
              </w:rPr>
              <w:lastRenderedPageBreak/>
              <w:t>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A1PK03ZH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Schizophrenie, schizotype und wahnhafte Störungen oder andere psychotische Störungen,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</w:t>
            </w:r>
            <w:r w:rsidRPr="00771561">
              <w:rPr>
                <w:sz w:val="20"/>
                <w:szCs w:val="20"/>
              </w:rPr>
              <w:lastRenderedPageBreak/>
              <w:t>somatoforme und Schlafstörungen, mit komplizierender Nebendiagnose oder mit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somatoforme und Schlafstörungen, mit komplizierender Nebendiagnose oder mit Einzel- und Kleinstgruppenbetreuung mit erhöhtem Aufwand, Vergütungsklasse 8, </w:t>
            </w:r>
            <w:r w:rsidRPr="00771561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A1PK04BL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A1PK04BM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&lt; 8 Jahre oder mit komplizierender </w:t>
            </w:r>
            <w:r w:rsidRPr="00771561">
              <w:rPr>
                <w:sz w:val="20"/>
                <w:szCs w:val="20"/>
              </w:rPr>
              <w:lastRenderedPageBreak/>
              <w:t>Nebendiagnose oder mit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Verhaltensstörungen mit Beginn in der Kindheit und Jugend, Persönlichkeits- und </w:t>
            </w:r>
            <w:r w:rsidRPr="00771561">
              <w:rPr>
                <w:sz w:val="20"/>
                <w:szCs w:val="20"/>
              </w:rPr>
              <w:lastRenderedPageBreak/>
              <w:t>Verhaltensstörungen oder andere Störungen, Alter &lt; 8 Jahre oder mit komplizierender Nebendiagnose oder mit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8-13 Jahre, ohne komplizierende Nebendiagnose, ohne Einzel- und </w:t>
            </w:r>
            <w:r w:rsidRPr="00771561">
              <w:rPr>
                <w:sz w:val="20"/>
                <w:szCs w:val="20"/>
              </w:rPr>
              <w:lastRenderedPageBreak/>
              <w:t>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771561">
              <w:rPr>
                <w:sz w:val="20"/>
                <w:szCs w:val="20"/>
              </w:rPr>
              <w:lastRenderedPageBreak/>
              <w:t>Alter 8-13 Jahre,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&gt; 13 Jahre, ohne komplizierende Nebendiagnose, ohne Einzel- und </w:t>
            </w:r>
            <w:r w:rsidRPr="00771561">
              <w:rPr>
                <w:sz w:val="20"/>
                <w:szCs w:val="20"/>
              </w:rPr>
              <w:lastRenderedPageBreak/>
              <w:t>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771561">
              <w:rPr>
                <w:sz w:val="20"/>
                <w:szCs w:val="20"/>
              </w:rPr>
              <w:lastRenderedPageBreak/>
              <w:t>Alter &gt; 13 Jahre,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</w:t>
            </w:r>
            <w:r w:rsidRPr="00771561">
              <w:rPr>
                <w:sz w:val="20"/>
                <w:szCs w:val="20"/>
              </w:rPr>
              <w:lastRenderedPageBreak/>
              <w:t>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</w:t>
            </w:r>
            <w:r w:rsidRPr="00771561">
              <w:rPr>
                <w:sz w:val="20"/>
                <w:szCs w:val="20"/>
              </w:rPr>
              <w:lastRenderedPageBreak/>
              <w:t>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ohne hohe Therapieintensität, ohne Mutter/Vater-Kind-Setting, Vergütungsklasse </w:t>
            </w:r>
            <w:r w:rsidRPr="00771561">
              <w:rPr>
                <w:sz w:val="20"/>
                <w:szCs w:val="20"/>
              </w:rPr>
              <w:lastRenderedPageBreak/>
              <w:t>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Persönlichkeits- und Verhaltensstörungen oder andere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3" w:name="_Toc408476977"/>
      <w:r>
        <w:t>Zuschlag nach Überschreiten erkrankungstypischer Behandlungszeiten § 7 Satz 1 Nr. 1 BPflV</w:t>
      </w:r>
      <w:bookmarkEnd w:id="3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4" w:name="_Toc408476978"/>
      <w:r>
        <w:t>Abschlag nach Unterschreiten erkrankungstypischer Behandlungszeiten § 7 Satz 1 Nr. 1 BPflV</w:t>
      </w:r>
      <w:bookmarkEnd w:id="4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5" w:name="_Toc408476979"/>
      <w:r>
        <w:t>Zuschläge</w:t>
      </w:r>
      <w:bookmarkEnd w:id="5"/>
    </w:p>
    <w:p w:rsidR="00564E65" w:rsidRDefault="00564E65" w:rsidP="00564E65">
      <w:pPr>
        <w:pStyle w:val="berschrift3"/>
      </w:pPr>
      <w:bookmarkStart w:id="6" w:name="_Toc408476980"/>
      <w:r>
        <w:t>Tagesbezogene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7" w:name="_Toc408476981"/>
      <w:r>
        <w:t>Fallbezogene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8" w:name="_Toc408476982"/>
      <w:r>
        <w:t>Sonstige Zuschläge</w:t>
      </w:r>
      <w:bookmarkEnd w:id="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9" w:name="_Toc408476983"/>
      <w:r>
        <w:t>Abschläge</w:t>
      </w:r>
      <w:bookmarkEnd w:id="9"/>
    </w:p>
    <w:p w:rsidR="00564E65" w:rsidRDefault="00564E65" w:rsidP="00564E65">
      <w:pPr>
        <w:pStyle w:val="berschrift3"/>
      </w:pPr>
      <w:bookmarkStart w:id="10" w:name="_Toc408476984"/>
      <w:r>
        <w:t>Fallbezogene Abschläge</w:t>
      </w:r>
      <w:bookmarkEnd w:id="1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11" w:name="_Toc408476985"/>
      <w:r>
        <w:t>Krankenhausindividuell vereinbarte Entgelte § 6 Abs. 1 BPflV</w:t>
      </w:r>
      <w:bookmarkEnd w:id="11"/>
    </w:p>
    <w:p w:rsidR="00564E65" w:rsidRDefault="00564E65" w:rsidP="00564E65">
      <w:pPr>
        <w:pStyle w:val="berschrift3"/>
      </w:pPr>
      <w:bookmarkStart w:id="12" w:name="_Toc408476986"/>
      <w:r>
        <w:t>Tagesbezogene krankenhausindividuell vereinbarte Entgelte, Vergütungsstufe 1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Schlafapnoesyndrom oder kardiorespiratorische Polysomnographie, VWD &lt; 7 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Organische Störungen, amnestisches Syndrom und degenerative Krankheiten des Nervensystems (PK15Z), Vergütungssklasse </w:t>
            </w:r>
            <w:r w:rsidRPr="00771561">
              <w:rPr>
                <w:sz w:val="20"/>
                <w:szCs w:val="20"/>
              </w:rPr>
              <w:lastRenderedPageBreak/>
              <w:t>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A8PK16Z1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(PK98Z),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13" w:name="_Toc408476987"/>
      <w:r>
        <w:lastRenderedPageBreak/>
        <w:t>Fallbezogene krankenhausindividuell vereinbarte Entgelte</w:t>
      </w:r>
      <w:bookmarkEnd w:id="1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Schlafapnoesyndrom oder kardiorespiratorische Polysomnographie, VWD &lt; 7 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Krankheiten des Nervensystems oder zerebrovaskuläre Krankheiten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Krankheiten des Nervensystems oder zerebrovaskuläre Krankheiten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Krankheiten des Nervensystems oder zerebrovaskuläre Krankheiten (PP16Z), </w:t>
            </w:r>
            <w:r w:rsidRPr="00771561">
              <w:rPr>
                <w:sz w:val="20"/>
                <w:szCs w:val="20"/>
              </w:rPr>
              <w:lastRenderedPageBreak/>
              <w:t>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14" w:name="_Toc408476988"/>
      <w:r>
        <w:t>Zeitraumbezogene krankenhausindividuell vereinbarte Entgelte</w:t>
      </w:r>
      <w:bookmarkEnd w:id="1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15" w:name="_Toc408476989"/>
      <w:r>
        <w:t>Entgelte für Modellvorhaben § 64b Abs. 1 SGB V</w:t>
      </w:r>
      <w:bookmarkEnd w:id="1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Allgemeine Psychiatrie, Regelbehandlung, vollstationär;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Langandauerende Behandlung bei Schwer- und Mehrfachkranken, Allgemeine Psychiatrie, vollstationär; OPS 9-980.3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Allgemeine Psychiatrie, Psychotherapie, vollstationär; OPS 9-980.4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Langandauernde Behandlung bei Schwer- und Mehrfachkranken, Abhängigkeitskranke, vollstationär; OPS 9-981.3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Abhängigkeitskranke, Psychotherapie, vollstationär; OPS 9-981.4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Langandauernde Behandlung bei Schwer- und </w:t>
            </w:r>
            <w:r w:rsidRPr="00771561">
              <w:rPr>
                <w:sz w:val="20"/>
                <w:szCs w:val="20"/>
              </w:rPr>
              <w:lastRenderedPageBreak/>
              <w:t>Mehrfachkranken, Gerontopsychiatrie, vollstationär; OPS 9-982.3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AA000011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Gerontopsychiatrie, Psychotherapie, vollstationär; OPS 9-982.4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tagesgleicher Abteilungspflegesatz (Erwachsenenpsychiatrie), Allgemeine 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vollstationärer Abteilungspflegesatz, Kinder- und Jugendpsychiatrie,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Urlaubsantrittstage,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Akutbehandlung, Steuerungsbudget, Allgemeine 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Krankheiten des Nervensystems, zerebrovaskuläre Krankheiten oder Thiaminmangel, vollstationär (PA16Z)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Akutbehandlung, Restbudget, Allgemeine 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Akutbehandlung, Restbudget, Kinder- und Jugendpsychiatrie,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Akutbehandlung, Restbudget, Kinder- und Jugendpsychiatrie, Belastungserprobungen, Kinder- und Jugendpsychiatrie,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AA000021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Symptome, vollstationär (PA18Z)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AA000022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Hauptdiagnose, vollstationär (PA98Z)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AA000023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 und degenerative Krankheiten des Nervensystems, vollstationär (PK15Z)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AA000024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Symptome, vollstationär (PK18Z)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16" w:name="_Toc408476990"/>
      <w:r>
        <w:t>Entgelte für besondere Einrichtungen</w:t>
      </w:r>
      <w:bookmarkEnd w:id="16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17" w:name="_Toc408476991"/>
      <w:r>
        <w:lastRenderedPageBreak/>
        <w:t>Entgelte für neue Untersuchungs- und Behandlungsmethoden § 7 Satz 1 Nr. 5 BPflV</w:t>
      </w:r>
      <w:bookmarkEnd w:id="17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18" w:name="_Toc408476992"/>
      <w:r>
        <w:t>Teilzahlungsentgelte § 11 Abs. 1 Satz 3 BPflV</w:t>
      </w:r>
      <w:bookmarkEnd w:id="1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19" w:name="_Toc408476993"/>
      <w:r>
        <w:t>Entgelte für Belegpatienten § 8 Abs. 2 BPflV</w:t>
      </w:r>
      <w:bookmarkEnd w:id="19"/>
    </w:p>
    <w:p w:rsidR="00564E65" w:rsidRDefault="00564E65" w:rsidP="00564E65">
      <w:pPr>
        <w:pStyle w:val="berschrift3"/>
      </w:pPr>
      <w:bookmarkStart w:id="20" w:name="_Toc408476994"/>
      <w:r>
        <w:t>Tagesbezogene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21" w:name="_Toc408476995"/>
      <w:r>
        <w:t>Fallbezogene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22" w:name="_Toc408476996"/>
      <w:r>
        <w:t>Zeitraumbezogene Entgelte für Belegpatienten</w:t>
      </w:r>
      <w:bookmarkEnd w:id="2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23" w:name="_Toc408476997"/>
      <w:r>
        <w:t>Integrierte Versorgung</w:t>
      </w:r>
      <w:bookmarkEnd w:id="23"/>
    </w:p>
    <w:p w:rsidR="00564E65" w:rsidRDefault="00564E65" w:rsidP="00564E65">
      <w:pPr>
        <w:pStyle w:val="berschrift3"/>
      </w:pPr>
      <w:bookmarkStart w:id="24" w:name="_Toc408476998"/>
      <w:r>
        <w:t>Entgelte für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25" w:name="_Toc408476999"/>
      <w:r>
        <w:t>Abschläge für Entgelte Integrierte Versorgung</w:t>
      </w:r>
      <w:bookmarkEnd w:id="2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1"/>
      </w:pPr>
      <w:bookmarkStart w:id="26" w:name="_Toc408477000"/>
      <w:r>
        <w:t>Teilstationärer Behandlungsbereich</w:t>
      </w:r>
      <w:bookmarkEnd w:id="26"/>
    </w:p>
    <w:p w:rsidR="00564E65" w:rsidRDefault="00564E65" w:rsidP="00564E65">
      <w:pPr>
        <w:pStyle w:val="berschrift2"/>
      </w:pPr>
      <w:bookmarkStart w:id="27" w:name="_Toc408477001"/>
      <w:r>
        <w:t>Bewertete Entgelte nach bundesweit vereinbartem Entgeltkatalog § 7 Satz 1 Nr. 1 BPflV</w:t>
      </w:r>
      <w:bookmarkEnd w:id="2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Organische Störungen, amnestisches </w:t>
            </w:r>
            <w:r w:rsidRPr="00771561">
              <w:rPr>
                <w:sz w:val="20"/>
                <w:szCs w:val="20"/>
              </w:rPr>
              <w:lastRenderedPageBreak/>
              <w:t>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28" w:name="_Toc408477002"/>
      <w:r>
        <w:t>Zuschlag nach Überschreiten erkrankungstypischer Behandlungszeiten § 7 Satz 1 Nr. 1 BPflV</w:t>
      </w:r>
      <w:bookmarkEnd w:id="28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29" w:name="_Toc408477003"/>
      <w:r>
        <w:t>Abschlag nach Unterschreiten erkrankungstypischer Behandlungszeiten § 7 Satz 1 Nr. 1 BPflV</w:t>
      </w:r>
      <w:bookmarkEnd w:id="29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30" w:name="_Toc408477004"/>
      <w:r>
        <w:t>Zusatzentgelte nach bundesweit vereinbartem Entgeltkatalog § 7 Satz 1 Nr. 2 BPflV</w:t>
      </w:r>
      <w:bookmarkEnd w:id="30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31" w:name="_Toc408477005"/>
      <w:r>
        <w:t>Zuschläge</w:t>
      </w:r>
      <w:bookmarkEnd w:id="31"/>
    </w:p>
    <w:p w:rsidR="00564E65" w:rsidRDefault="00564E65" w:rsidP="00564E65">
      <w:pPr>
        <w:pStyle w:val="berschrift3"/>
      </w:pPr>
      <w:bookmarkStart w:id="32" w:name="_Toc408477006"/>
      <w:r>
        <w:t>Tagesbezogene Zuschläge</w:t>
      </w:r>
      <w:bookmarkEnd w:id="3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B6100002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33" w:name="_Toc408477007"/>
      <w:r>
        <w:t>Fallbezogene Zuschläge</w:t>
      </w:r>
      <w:bookmarkEnd w:id="3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34" w:name="_Toc408477008"/>
      <w:r>
        <w:t>Sonstige Zuschläge</w:t>
      </w:r>
      <w:bookmarkEnd w:id="34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35" w:name="_Toc408477009"/>
      <w:r>
        <w:t>Abschläge</w:t>
      </w:r>
      <w:bookmarkEnd w:id="35"/>
    </w:p>
    <w:p w:rsidR="00564E65" w:rsidRDefault="00564E65" w:rsidP="00564E65">
      <w:pPr>
        <w:pStyle w:val="berschrift3"/>
      </w:pPr>
      <w:bookmarkStart w:id="36" w:name="_Toc408477010"/>
      <w:r>
        <w:t>Fallbezogene Abschläge</w:t>
      </w:r>
      <w:bookmarkEnd w:id="3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37" w:name="_Toc408477011"/>
      <w:r>
        <w:t>Krankenhausindividuell vereinbarte Entgelte § 6 Abs. 1 BPflV</w:t>
      </w:r>
      <w:bookmarkEnd w:id="37"/>
    </w:p>
    <w:p w:rsidR="00564E65" w:rsidRDefault="00564E65" w:rsidP="00564E65">
      <w:pPr>
        <w:pStyle w:val="berschrift3"/>
      </w:pPr>
      <w:bookmarkStart w:id="38" w:name="_Toc408477012"/>
      <w:r>
        <w:t>Tagesbezogene krankenhausindividuell vereinbarte Entgelte, Vergütungsstufe 1</w:t>
      </w:r>
      <w:bookmarkEnd w:id="3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Krankheiten des Nervensystems oder zerebrovaskuläre Krankheiten (TA16Z),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Andere psychosomatische Störungen (TA17Z),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 (TA18Z),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(TA98Z),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(TA99Z),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Organische Störungen, amnestisches Syndrom und degenerative Krankheiten des </w:t>
            </w:r>
            <w:r w:rsidRPr="00771561">
              <w:rPr>
                <w:sz w:val="20"/>
                <w:szCs w:val="20"/>
              </w:rPr>
              <w:lastRenderedPageBreak/>
              <w:t>Nervensystems (TK15Z),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B8TK16Z1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Krankheiten des Nervensystems oder zerebrovaskuläre Krankheiten (TK16Z),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Andere psychosomatische Störungen (TK17Z),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 (TK18Z),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(TK98Z),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(TK99Z),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Psychosomatische oder psychiatrische Störungen (TP20Z),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(TP98Z),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(TP99Z),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39" w:name="_Toc408477013"/>
      <w:r>
        <w:t>Fallbezogene krankenhausindividuell vereinbarte Entgelte</w:t>
      </w:r>
      <w:bookmarkEnd w:id="39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Krankheiten des Nervensystems oder zerebrovaskuläre Krankheiten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Krankheiten des Nervensystems oder zerebrovaskuläre Krankheiten (TK16Z),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B88TP20Z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Psychosomatische oder psychiatrische Störungen (TP20Z),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40" w:name="_Toc408477014"/>
      <w:r>
        <w:t>Zeitraumbezogene krankenhausindividuell vereinbarte Entgelte</w:t>
      </w:r>
      <w:bookmarkEnd w:id="4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41" w:name="_Toc408477015"/>
      <w:r>
        <w:t>Entgelte für Modellvorhaben § 64b Abs. 1 SGB V</w:t>
      </w:r>
      <w:bookmarkEnd w:id="4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Allgemeine Psychiatrie, tagesklinisch, teilstationär; OPS 9-980.5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Abhängigkeitskranke, tagesklinisch, teilstationär; OPS 9-981.5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Abhängigkeitskranke, Regelbehandlung, </w:t>
            </w:r>
            <w:r w:rsidRPr="00771561">
              <w:rPr>
                <w:sz w:val="20"/>
                <w:szCs w:val="20"/>
              </w:rPr>
              <w:lastRenderedPageBreak/>
              <w:t>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BA000004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Gerontopsychiatrie, tagesklinisch, teilstationär; OPS 9-982.5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teilstationärer Abteilungspflegesatz (Erwachsenenpsychiatrie), Allgemeine 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teilstationärer Abteilungspflegesatz, Kinder- und Jugendpsychiatrie,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Eltern- und Kindsetting, je Tag,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Basispflegesatz,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Stationsersetzend, Steuerungsbudget, Allgemeine 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Stationsersetzend, Restbudget, Allgemeine 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Stationsersetzend, Restbudget, Kinder- und Jugendpsychiatrie,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Organische Störungen, amnestisches Syndrom und degenerative Krankheiten des Nervensystems, teilstationär (TK15Z)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BA000017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Umschriebene Entwicklungsstörungen oder andere neuropsychiatrische Symptome, teilstationär (TK18Z)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42" w:name="_Toc408477016"/>
      <w:r>
        <w:t>Entgelte für besondere Einrichtungen</w:t>
      </w:r>
      <w:bookmarkEnd w:id="42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43" w:name="_Toc408477017"/>
      <w:r>
        <w:t>Entgelte für neue Untersuchungs- und Behandlungsmethoden § 7 Satz 1 Nr. 5 BPflV</w:t>
      </w:r>
      <w:bookmarkEnd w:id="43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44" w:name="_Toc408477018"/>
      <w:r>
        <w:lastRenderedPageBreak/>
        <w:t>Teilzahlungsentgelte § 11 Abs. 1 Satz 3 BPflV</w:t>
      </w:r>
      <w:bookmarkEnd w:id="4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45" w:name="_Toc408477019"/>
      <w:r>
        <w:t>Entgelte für Belegpatienten § 8 Abs. 2 BPflV</w:t>
      </w:r>
      <w:bookmarkEnd w:id="45"/>
    </w:p>
    <w:p w:rsidR="00564E65" w:rsidRDefault="00564E65" w:rsidP="00564E65">
      <w:pPr>
        <w:pStyle w:val="berschrift3"/>
      </w:pPr>
      <w:bookmarkStart w:id="46" w:name="_Toc408477020"/>
      <w:r>
        <w:t>Tagesbezogene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47" w:name="_Toc408477021"/>
      <w:r>
        <w:t>Fallbezogene Entgelte für Belegpatienten</w:t>
      </w:r>
      <w:bookmarkEnd w:id="4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48" w:name="_Toc408477022"/>
      <w:r>
        <w:t>Zeitraumbezogene Entgelte für Belegpatienten</w:t>
      </w:r>
      <w:bookmarkEnd w:id="4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49" w:name="_Toc408477023"/>
      <w:r>
        <w:t>Integrierte Versorgung</w:t>
      </w:r>
      <w:bookmarkEnd w:id="49"/>
    </w:p>
    <w:p w:rsidR="00564E65" w:rsidRDefault="00564E65" w:rsidP="00564E65">
      <w:pPr>
        <w:pStyle w:val="berschrift3"/>
      </w:pPr>
      <w:bookmarkStart w:id="50" w:name="_Toc408477024"/>
      <w:r>
        <w:t>Entgelte für Integrierte Versorgung</w:t>
      </w:r>
      <w:bookmarkEnd w:id="5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51" w:name="_Toc408477025"/>
      <w:r>
        <w:t>Abschläge für Entgelte Integrierte Versorgung</w:t>
      </w:r>
      <w:bookmarkEnd w:id="5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1"/>
      </w:pPr>
      <w:bookmarkStart w:id="52" w:name="_Toc408477026"/>
      <w:r>
        <w:t>Stationärer Behandlungsbereich</w:t>
      </w:r>
      <w:bookmarkEnd w:id="52"/>
    </w:p>
    <w:p w:rsidR="00564E65" w:rsidRDefault="00564E65" w:rsidP="00564E65">
      <w:pPr>
        <w:pStyle w:val="berschrift2"/>
      </w:pPr>
      <w:bookmarkStart w:id="53" w:name="_Toc408477027"/>
      <w:r>
        <w:t>ergänzende Tagesentgelte nach Anlage 5 PEPP-Entgeltkatalog</w:t>
      </w:r>
      <w:bookmarkEnd w:id="5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C4ET0101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ET01.01 Erhöhter Betreuungsaufwand bei psychischen und psychosomatischen Störungen und Verhaltensstörungen bei Erwachsenen, Mehr als 6 bis 12 Stunden pro Tag;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C4ET0102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ET01.02 Erhöhter Betreuungsaufwand bei psychischen und psychosomatischen </w:t>
            </w:r>
            <w:r w:rsidRPr="00771561">
              <w:rPr>
                <w:sz w:val="20"/>
                <w:szCs w:val="20"/>
              </w:rPr>
              <w:lastRenderedPageBreak/>
              <w:t>Störungen und Verhaltensstörungen bei Erwachsenen, Mehr als 12 bis 18 Stunden pro Tag;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C4ET0103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ET01.03 Erhöhter Betreuungsaufwand bei psychischen und psychosomatischen Störungen und Verhaltensstörungen bei Erwachsenen, Mehr als 18 Stunden pro Tag;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C4ET0201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ET02.01 Intensivbehandlung bei psychischen und psychosomatischen Störungen und Verhaltensstörungen bei Erwachsenen, bei Patienten mit 3 bis 4 Merkmalen;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C4ET0202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ET02.02 Intensivbehandlung bei psychischen und psychosomatischen Störungen und Verhaltensstörungen bei Erwachsenen, bei Patienten mit 5 und mehr Merkmalen;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C4ET0301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ET03.01 Intensive Beaufsichtigung mit Überwachung in einer Kleinstgruppe oder Einzelbetreuung bei psychischen und psychosomatischen Störungen und Verhaltensstörungen bei Kindern und Jugendlichen, Mehr als 12 bis 18 Stunden pro Tag;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C4ET0302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ET03.02 Intensive Beaufsichtigung mit Überwachung in einer Kleinstgruppe oder Einzelbetreuung bei psychischen und psychosomatischen Störungen und Verhaltensstörungen bei Kindern und Jugendlichen, Mehr als 18 Stunden pro Tag;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C4ET0303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ET03.03 Intensive Beaufsichtigung mit Überwachung in einer Kleinstgruppe oder Einzelbetreuung bei psychischen und psychosomatischen Störungen und Verhaltensstörungen bei Kindern und Jugendlichen, Mehr als 8 bis 12 Stunden pro Tag;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C4ET0304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ET03.04 Intensive Beaufsichtigung mit Überwachung in einer Kleinstgruppe oder Einzelbetreuung bei psychischen und psychosomatischen Störungen und Verhaltensstörungen bei Kindern und Jugendlichen, Mehr als 12 bis 18 Stunden pro Tag;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C4ET0305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ET03.05 Intensive Beaufsichtigung mit </w:t>
            </w:r>
            <w:r w:rsidRPr="00771561">
              <w:rPr>
                <w:sz w:val="20"/>
                <w:szCs w:val="20"/>
              </w:rPr>
              <w:lastRenderedPageBreak/>
              <w:t>Überwachung in einer Kleinstgruppe oder Einzelbetreuung bei psychischen und psychosomatischen Störungen und Verhaltensstörungen bei Kindern und Jugendlichen, Mehr als 18 Stunden pro Tag;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54" w:name="_Toc408477028"/>
      <w:r>
        <w:t>Zusatzentgelte nach bundesweit vereinbartem Entgeltkatalog § 7 Satz 1 Nr. 2 BPflV</w:t>
      </w:r>
      <w:bookmarkEnd w:id="54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5"/>
        <w:gridCol w:w="4411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C5Z03050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ZP0403 Gabe von Prothrombin-komplex, </w:t>
            </w:r>
            <w:r w:rsidRPr="00771561">
              <w:rPr>
                <w:sz w:val="20"/>
                <w:szCs w:val="20"/>
              </w:rPr>
              <w:lastRenderedPageBreak/>
              <w:t>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ZP1309 Gabe von Pemetrexed, parenteral, </w:t>
            </w:r>
            <w:r w:rsidRPr="00771561">
              <w:rPr>
                <w:sz w:val="20"/>
                <w:szCs w:val="20"/>
              </w:rPr>
              <w:lastRenderedPageBreak/>
              <w:t>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ZP1601 Gabe von Human-Immunglobulin, spezifisch gegen Zytomegalie-Virus, </w:t>
            </w:r>
            <w:r w:rsidRPr="00771561">
              <w:rPr>
                <w:sz w:val="20"/>
                <w:szCs w:val="20"/>
              </w:rPr>
              <w:lastRenderedPageBreak/>
              <w:t>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ZP1613 Gabe von Human-Immunglobulin, </w:t>
            </w:r>
            <w:r w:rsidRPr="00771561">
              <w:rPr>
                <w:sz w:val="20"/>
                <w:szCs w:val="20"/>
              </w:rPr>
              <w:lastRenderedPageBreak/>
              <w:t>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ZP2102 Gabe von Pegfilgrastim, parenteral, 3 </w:t>
            </w:r>
            <w:r w:rsidRPr="00771561">
              <w:rPr>
                <w:sz w:val="20"/>
                <w:szCs w:val="20"/>
              </w:rPr>
              <w:lastRenderedPageBreak/>
              <w:t>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ZP2502 Gabe von Etanercept, parenteral, 50 </w:t>
            </w:r>
            <w:r w:rsidRPr="00771561">
              <w:rPr>
                <w:sz w:val="20"/>
                <w:szCs w:val="20"/>
              </w:rPr>
              <w:lastRenderedPageBreak/>
              <w:t>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ZP2612 Gabe von Temozolomid, oral, 2.750 </w:t>
            </w:r>
            <w:r w:rsidRPr="00771561">
              <w:rPr>
                <w:sz w:val="20"/>
                <w:szCs w:val="20"/>
              </w:rPr>
              <w:lastRenderedPageBreak/>
              <w:t>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ZP2711 Gabe von Busulfan, parenteral, 450 </w:t>
            </w:r>
            <w:r w:rsidRPr="00771561">
              <w:rPr>
                <w:sz w:val="20"/>
                <w:szCs w:val="20"/>
              </w:rPr>
              <w:lastRenderedPageBreak/>
              <w:t>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ZP2909 Gabe von Rituximab, parenteral, 950 </w:t>
            </w:r>
            <w:r w:rsidRPr="00771561">
              <w:rPr>
                <w:sz w:val="20"/>
                <w:szCs w:val="20"/>
              </w:rPr>
              <w:lastRenderedPageBreak/>
              <w:t>mg bis unter 1.050 mg; OPS 6-001.68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C5Z29100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ZP3109 Gabe von Imatinib, oral, 8.800 mg bis </w:t>
            </w:r>
            <w:r w:rsidRPr="00771561">
              <w:rPr>
                <w:sz w:val="20"/>
                <w:szCs w:val="20"/>
              </w:rPr>
              <w:lastRenderedPageBreak/>
              <w:t>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ZP3410 Gabe von Palifermin, parenteral, 35,0 </w:t>
            </w:r>
            <w:r w:rsidRPr="00771561">
              <w:rPr>
                <w:sz w:val="20"/>
                <w:szCs w:val="20"/>
              </w:rPr>
              <w:lastRenderedPageBreak/>
              <w:t>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ZP3710 Gabe von Palivizumab, parenteral, </w:t>
            </w:r>
            <w:r w:rsidRPr="00771561">
              <w:rPr>
                <w:sz w:val="20"/>
                <w:szCs w:val="20"/>
              </w:rPr>
              <w:lastRenderedPageBreak/>
              <w:t>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ZP3813 Gabe von Erythrozyten-konzentraten, </w:t>
            </w:r>
            <w:r w:rsidRPr="00771561">
              <w:rPr>
                <w:sz w:val="20"/>
                <w:szCs w:val="20"/>
              </w:rPr>
              <w:lastRenderedPageBreak/>
              <w:t>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ZP3905 Gabe von patienten-bezogenen </w:t>
            </w:r>
            <w:r w:rsidRPr="00771561">
              <w:rPr>
                <w:sz w:val="20"/>
                <w:szCs w:val="20"/>
              </w:rPr>
              <w:lastRenderedPageBreak/>
              <w:t>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ZP3916 Gabe von patienten-bezogenen </w:t>
            </w:r>
            <w:r w:rsidRPr="00771561">
              <w:rPr>
                <w:sz w:val="20"/>
                <w:szCs w:val="20"/>
              </w:rPr>
              <w:lastRenderedPageBreak/>
              <w:t>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ZP4110 Gabe von Liposomalem Amphotericin B, parenteral, 950 mg bis unter 1.150 mg; OPS </w:t>
            </w:r>
            <w:r w:rsidRPr="00771561">
              <w:rPr>
                <w:sz w:val="20"/>
                <w:szCs w:val="20"/>
              </w:rPr>
              <w:lastRenderedPageBreak/>
              <w:t>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ZP4124 Gabe von Liposomalem Amphotericin B, parenteral, 18.650 mg bis unter 23.650 mg; </w:t>
            </w:r>
            <w:r w:rsidRPr="00771561">
              <w:rPr>
                <w:sz w:val="20"/>
                <w:szCs w:val="20"/>
              </w:rPr>
              <w:lastRenderedPageBreak/>
              <w:t>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C5Z45050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31.12.2015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ZP5301 Gabe von Topotecan, parenteral, 30 mg bis unter 40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ZP5302 Gabe von Topotecan, parenteral, 40 mg bis unter 50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ZP5303 Gabe von Topotecan, parenteral, 50 mg bis unter 60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ZP5304 Gabe von Topotecan, parenteral, 60 mg bis unter 70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ZP5305 Gabe von Topotecan, parenteral, 70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ZP5408 Gabe von Vinflunin, parenteral, 800 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ZP5508 Gabe von Clofarabin, parenteral, 80 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ZP5801 Gabe von Thrombozytenkonzentraten, 2 pathogeninaktivierte Thrombozytenkonzentrate oder Thrombozytenkonzentrate; OPS 8-800.g1 oder 8-800.h1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ZP5802 Gabe von Thrombozytenkonzentraten, 3 pathogeninaktivierte Thrombozytenkonzentrate oder Thrombozytenkonzentrate; OPS 8-800.g2 oder 8-800.h2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ZP5803 Gabe von Thrombozytenkonzentraten, 4 pathogeninaktivierte Thrombozytenkonzentrate oder Thrombozytenkonzentrate; OPS 8-800.g3 oder 8-800.h3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ZP5804 Gabe von Thrombozytenkonzentraten, 5 pathogeninaktivierte Thrombozytenkonzentrate oder Thrombozytenkonzentrate; OPS 8-800.g4 oder 8-800.h4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ZP5805 Gabe von Thrombozytenkonzentraten, 6 bis unter 8 pathogeninaktivierte Thrombozytenkonzentrate oder Thrombozytenkonzentrate; OPS 8-800.g5 oder 8-800.h5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ZP5806 Gabe von Thrombozytenkonzentraten, 8 bis unter 10 pathogeninaktivierte Thrombozytenkonzentrate oder Thrombozytenkonzentrate; OPS 8-800.g6 oder 8-800.h6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ZP5807 Gabe von Thrombozytenkonzentraten, 10 bis unter 12 pathogeninaktivierte Thrombozytenkonzentrate oder Thrombozytenkonzentrate; OPS 8-800.g7 oder 8-800.h7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ZP5808 Gabe von Thrombozytenkonzentraten, 12 bis unter 14 pathogeninaktivierte Thrombozytenkonzentrate oder Thrombozytenkonzentrate; OPS 8-800.g8 oder 8-800.h8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ZP5809 Gabe von Thrombozytenkonzentraten, 14 bis unter 16 pathogeninaktivierte Thrombozytenkonzentrate oder </w:t>
            </w:r>
            <w:r w:rsidRPr="00771561">
              <w:rPr>
                <w:sz w:val="20"/>
                <w:szCs w:val="20"/>
              </w:rPr>
              <w:lastRenderedPageBreak/>
              <w:t>Thrombozytenkonzentrate; OPS 8-800.g9 oder 8-800.h9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C5Z58100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ZP5810 Gabe von Thrombozytenkonzentraten, 16 bis unter 18 pathogeninaktivierte Thrombozytenkonzentrate oder Thrombozytenkonzentrate; OPS 8-800.ga oder 8-800.ha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ZP5811 Gabe von Thrombozytenkonzentraten, 18 bis unter 20 pathogeninaktivierte Thrombozytenkonzentrate oder Thrombozytenkonzentrate; OPS 8-800.gb oder 8-800.hb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ZP5812 Gabe von Thrombozytenkonzentraten, 20 bis unter 24 pathogeninaktivierte Thrombozytenkonzentrate oder Thrombozytenkonzentrate; OPS 8-800.gc oder 8-800.hc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ZP5813 Gabe von Thrombozytenkonzentraten, 24 bis unter 28 pathogeninaktivierte Thrombozytenkonzentrate oder Thrombozytenkonzentrate; OPS 8-800.gd oder 8-800.hd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ZP5814 Gabe von Thrombozytenkonzentraten, 28 bis unter 32 pathogeninaktivierte Thrombozytenkonzentrate oder Thrombozytenkonzentrate; OPS 8-800.ge oder 8-800.he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ZP5815 Gabe von Thrombozytenkonzentraten, 32 bis unter 36 pathogeninaktivierte Thrombozytenkonzentrate oder Thrombozytenkonzentrate; OPS 8-800.gf oder 8-800.hf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ZP5816 Gabe von Thrombozytenkonzentraten, 36 bis unter 40 pathogeninaktivierte Thrombozytenkonzentrate oder Thrombozytenkonzentrate; OPS 8-800.gg oder 8-800.hg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ZP5817 Gabe von Thrombozytenkonzentraten, 40 bis unter 46 pathogeninaktivierte Thrombozytenkonzentrate oder Thrombozytenkonzentrate; OPS 8-800.gh oder 8-800.hh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ZP5818 Gabe von Thrombozytenkonzentraten, 46 bis unter 52 pathogeninaktivierte Thrombozytenkonzentrate oder </w:t>
            </w:r>
            <w:r w:rsidRPr="00771561">
              <w:rPr>
                <w:sz w:val="20"/>
                <w:szCs w:val="20"/>
              </w:rPr>
              <w:lastRenderedPageBreak/>
              <w:t>Thrombozytenkonzentrate; OPS 8-800.gj oder 8-800.hj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C5Z58190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ZP5819 Gabe von Thrombozytenkonzentraten, 52 bis unter 58 pathogeninaktivierte Thrombozytenkonzentrate oder Thrombozytenkonzentrate; OPS 8-800.gk oder 8-800.hk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ZP5820 Gabe von Thrombozytenkonzentraten, 58 bis unter 64 pathogeninaktivierte Thrombozytenkonzentrate oder Thrombozytenkonzentrate; OPS 8-800.gm oder 8-800.hm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ZP5821 Gabe von Thrombozytenkonzentraten, 64 bis unter 70 pathogeninaktivierte Thrombozytenkonzentrate oder Thrombozytenkonzentrate; OPS 8-800.gn oder 8-800.hn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ZP5822 Gabe von Thrombozytenkonzentraten, 70 bis unter 78 pathogeninaktivierte Thrombozytenkonzentrate oder Thrombozytenkonzentrate; OPS 8-800.gp oder 8-800.hp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ZP5823 Gabe von Thrombozytenkonzentraten, 78 bis unter 86 pathogeninaktivierte Thrombozytenkonzentrate oder Thrombozytenkonzentrate; OPS 8-800.gq oder 8-800.hq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ZP5824 Gabe von Thrombozytenkonzentraten, 86 bis unter 94 pathogeninaktivierte Thrombozytenkonzentrate oder Thrombozytenkonzentrate; OPS 8-800.gr oder 8-800.hr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C5Z58250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ZP5825 Gabe von Thrombozytenkonzentraten, 94 bis unter 102 pathogeninaktivierte Thrombozytenkonzentrate oder Thrombozytenkonzentrate; OPS 8-800.gs oder 8-800.hs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C5Z58260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ZP5826 Gabe von Thrombozytenkonzentraten, 102 bis unter 110 pathogeninaktivierte Thrombozytenkonzentrate oder Thrombozytenkonzentrate; OPS 8-800.gt oder 8-800.ht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C5Z58270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ZP5827 Gabe von Thrombozytenkonzentraten, 110 bis unter 118 pathogeninaktivierte Thrombozytenkonzentrate oder </w:t>
            </w:r>
            <w:r w:rsidRPr="00771561">
              <w:rPr>
                <w:sz w:val="20"/>
                <w:szCs w:val="20"/>
              </w:rPr>
              <w:lastRenderedPageBreak/>
              <w:t>Thrombozytenkonzentrate; OPS 8-800.gu oder 8-800.hu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C5Z58280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ZP5828 Gabe von Thrombozytenkonzentraten, 118 bis unter 126 pathogeninaktivierte Thrombozytenkonzentrate oder Thrombozytenkonzentrate; OPS 8-800.gv oder 8-800.hv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C5Z58290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ZP5829 Gabe von Thrombozytenkonzentraten, 126 und mehr pathogeninaktivierte Thrombozytenkonzentrate oder Thrombozytenkonzentrate; OPS 8-800.gw oder 8-800.hw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ZP5901 Gabe von Apherese-Thrombozytenkonzentraten, 1 pathogeninaktiviertes Apherese-Thrombozytenkonzentrat oder Apherese-Thrombozytenkonzentrat; OPS 8-800.f0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ZP5902 Gabe von Apherese-Thrombozytenkonzentraten, 2 pathogeninaktivierte Apherese-Thrombozytenkonzentrate oder Apherese-Thrombozytenkonzentrate; OPS 8-800.f1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ZP5903 Gabe von Apherese-Thrombozytenkonzentraten, 3 pathogeninaktivierte Apherese-Thrombozytenkonzentrate oder Apherese-Thrombozytenkonzentrate; OPS 8-800.f2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ZP5904 Gabe von Apherese-Thrombozytenkonzentraten, 4 pathogeninaktivierte Apherese-Thrombozytenkonzentrate oder Apherese-Thrombozytenkonzentrate; OPS 8-800.f3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ZP5905 Gabe von Apherese-Thrombozytenkonzentraten, 5 pathogeninaktivierte Apherese-Thrombozytenkonzentrate oder Apherese-Thrombozytenkonzentrate; OPS 8-800.f4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ZP5906 Gabe von Apherese-Thrombozytenkonzentraten, 6 bis unter 8 pathogeninaktivierte Apherese-Thrombozytenkonzentrate oder Apherese-</w:t>
            </w:r>
            <w:r w:rsidRPr="00771561">
              <w:rPr>
                <w:sz w:val="20"/>
                <w:szCs w:val="20"/>
              </w:rPr>
              <w:lastRenderedPageBreak/>
              <w:t>Thrombozytenkonzentrate; OPS 8-800.f5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C5Z59070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ZP5907 Gabe von Apherese-Thrombozytenkonzentraten, 8 bis unter 10 pathogeninaktivierte Apherese-Thrombozytenkonzentrate oder Apherese-Thrombozytenkonzentrate; OPS 8-800.f6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ZP5908 Gabe von Apherese-Thrombozytenkonzentraten, 10 bis unter 12 pathogeninaktivierte Apherese-Thrombozytenkonzentrate oder Apherese-Thrombozytenkonzentrate; OPS 8-800.f7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ZP5909 Gabe von Apherese-Thrombozytenkonzentraten, 12 bis unter 14 pathogeninaktivierte Apherese-Thrombozytenkonzentrate oder Apherese-Thrombozytenkonzentrate; OPS 8-800.f8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ZP5910 Gabe von Apherese-Thrombozytenkonzentraten, 14 bis unter 16 pathogeninaktivierte Apherese-Thrombozytenkonzentrate oder Apherese-Thrombozytenkonzentrate; OPS 8-800.f9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ZP5911 Gabe von Apherese-Thrombozytenkonzentraten, 16 bis unter 18 pathogeninaktivierte Apherese-Thrombozytenkonzentrate oder Apherese-Thrombozytenkonzentrate; OPS 8-800.fa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ZP5912 Gabe von Apherese-Thrombozytenkonzentraten, 18 bis unter 20 pathogeninaktivierte Apherese-Thrombozytenkonzentrate oder Apherese-Thrombozytenkonzentrate; OPS 8-800.fb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ZP5913 Gabe von Apherese-Thrombozytenkonzentraten, 20 bis unter 24 pathogeninaktivierte Apherese-Thrombozytenkonzentrate oder Apherese-Thrombozytenkonzentrate; OPS 8-800.fc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ZP5914 Gabe von Apherese-Thrombozytenkonzentraten, 24 bis unter 28 </w:t>
            </w:r>
            <w:r w:rsidRPr="00771561">
              <w:rPr>
                <w:sz w:val="20"/>
                <w:szCs w:val="20"/>
              </w:rPr>
              <w:lastRenderedPageBreak/>
              <w:t>pathogeninaktivierte Apherese-Thrombozytenkonzentrate oder Apherese-Thrombozytenkonzentrate; OPS 8-800.fd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C5Z59150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ZP5915 Gabe von Apherese-Thrombozytenkonzentraten, 28 bis unter 32 pathogeninaktivierte Apherese-Thrombozytenkonzentrate oder Apherese-Thrombozytenkonzentrate; OPS 8-800.fe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ZP5916 Gabe von Apherese-Thrombozytenkonzentraten, 32 bis unter 36 pathogeninaktivierte Apherese-Thrombozytenkonzentrate oder Apherese-Thrombozytenkonzentrate; OPS 8-800.ff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ZP5917 Gabe von Apherese-Thrombozytenkonzentraten, 36 bis unter 40 pathogeninaktivierte Apherese-Thrombozytenkonzentrate oder Apherese-Thrombozytenkonzentrate; OPS 8-800.fg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ZP5918 Gabe von Apherese-Thrombozytenkonzentraten, 40 bis unter 46 pathogeninaktivierte Apherese-Thrombozytenkonzentrate oder Apherese-Thrombozytenkonzentrate; OPS 8-800.fh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ZP5919 Gabe von Apherese-Thrombozytenkonzentraten, 46 bis unter 52 pathogeninaktivierte Apherese-Thrombozytenkonzentrate oder Apherese-Thrombozytenkonzentrate; OPS 8-800.fj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ZP5920 Gabe von Apherese-Thrombozytenkonzentraten, 52 bis unter 58 pathogeninaktivierte Apherese-Thrombozytenkonzentrate oder Apherese-Thrombozytenkonzentrate; OPS 8-800.fk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ZP5921 Gabe von Apherese-Thrombozytenkonzentraten, 58 bis unter 64 pathogeninaktivierte Apherese-Thrombozytenkonzentrate oder Apherese-Thrombozytenkonzentrate; OPS 8-800.fm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C5Z59220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ZP5922 Gabe von Apherese-Thrombozytenkonzentraten, 64 bis unter 70 pathogeninaktivierte Apherese-Thrombozytenkonzentrate oder Apherese-Thrombozytenkonzentrate; OPS 8-800.fn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ZP5923 Gabe von Apherese-Thrombozytenkonzentraten, 70 bis unter 78 pathogeninaktivierte Apherese-Thrombozytenkonzentrate oder Apherese-Thrombozytenkonzentrate; OPS 8-800.fp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C5Z59240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ZP5924 Gabe von Apherese-Thrombozytenkonzentraten, 78 bis unter 86 pathogeninaktivierte Apherese-Thrombozytenkonzentrate oder Apherese-Thrombozytenkonzentrate; OPS 8-800.fq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C5Z59250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ZP5925 Gabe von Apherese-Thrombozytenkonzentraten, 86 bis unter 94 pathogeninaktivierte Apherese-Thrombozytenkonzentrate oder Apherese-Thrombozytenkonzentrate; OPS 8-800.fr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C5Z59260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ZP5926 Gabe von Apherese-Thrombozytenkonzentraten, 94 bis unter 102 pathogeninaktivierte Apherese-Thrombozytenkonzentrate oder Apherese-Thrombozytenkonzentrate; OPS 8-800.fs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C5Z59270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ZP5927 Gabe von Apherese-Thrombozytenkonzentraten, 102 bis unter 110 pathogeninaktivierte Apherese-Thrombozytenkonzentrate oder Apherese-Thrombozytenkonzentrate; OPS 8-800.ft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C5Z59280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ZP5928 Gabe von Apherese-Thrombozytenkonzentraten, 110 bis unter 118 pathogeninaktivierte Apherese-Thrombozytenkonzentrate oder Apherese-Thrombozytenkonzentrate; OPS 8-800.fu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C5Z59290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ZP5929 Gabe von Apherese-Thrombozytenkonzentraten, 118 bis unter 126 pathogeninaktivierte Apherese-Thrombozytenkonzentrate oder </w:t>
            </w:r>
            <w:r w:rsidRPr="00771561">
              <w:rPr>
                <w:sz w:val="20"/>
                <w:szCs w:val="20"/>
              </w:rPr>
              <w:lastRenderedPageBreak/>
              <w:t>Thrombozytenkonzentrate; OPS 8-800.fv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C5Z59300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ZP5930 Gabe von Apherese-Thrombozytenkonzentraten, 126 und mehr pathogeninaktivierte Apherese-Thrombozytenkonzentrate oder Thrombozytenkonzentrate; OPS 8-800.fw oder 8-800.dw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ZP6001 Gabe von Rituximab, intravenös, 150 mg bis unter 250 mg; OPS 6-001.h0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ZP6002 Gabe von Rituximab, intravenös, 250 mg bis unter 350 mg; OPS 6-001.h1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ZP6003 Gabe von Rituximab, intravenös, 350 mg bis unter 450 mg; OPS 6-001.h2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ZP6004 Gabe von Rituximab, intravenös, 450 mg bis unter 550 mg; OPS 6-001.h3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ZP6005 Gabe von Rituximab, intravenös, 550 mg bis unter 650 mg; OPS 6-001.h4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ZP6006 Gabe von Rituximab, intravenös, 650 mg bis unter 750 mg; OPS 6-001.h5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ZP6007 Gabe von Rituximab, intravenös, 750 mg bis unter 850 mg; OPS 6-001.h6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ZP6008 Gabe von Rituximab, intravenös, 850 mg bis unter 950 mg; OPS 6-001.h7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ZP6009 Gabe von Rituximab, intravenös, 950 mg bis unter 1.050 mg; OPS 6-001.h8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ZP6010 Gabe von Rituximab, intravenös, 1.050 mg bis unter 1.250 mg; OPS 6-001.h9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ZP6011 Gabe von Rituximab, intravenös, 1.250 mg bis unter 1.450 mg; OPS 6-001.ha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ZP6012 Gabe von Rituximab, intravenös, 1.450 mg bis unter 1.650 mg; OPS 6-001.hb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ZP6013 Gabe von Rituximab, intravenös, 1.650 mg bis unter 1.850 mg; OPS 6-001.hc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ZP6014 Gabe von Rituximab, intravenös, 1.850 mg bis unter 2.050 mg; OPS 6-001.hd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ZP6015 Gabe von Rituximab, intravenös, 2.050 mg bis unter 2.450 mg; OPS 6-001.he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ZP6016 Gabe von Rituximab, intravenös, 2.450 mg bis unter 2.850 mg; OPS 6-001.hf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C5Z60170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ZP6017 Gabe von Rituximab, intravenös, 2.850 mg bis unter 3.250 mg; OPS 6-001.hg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ZP6018 Gabe von Rituximab, intravenös, 3.250 mg bis unter 3.650 mg; OPS 6-001.hh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C5Z60190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ZP6019 Gabe von Rituximab, intravenös, 3.650 mg und mehr; OPS 6-001.hj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ZP6101 Gabe von Trastuzumab, intravenös, 100 mg bis unter 150 mg; OPS 6-001.k0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ZP6102 Gabe von Trastuzumab, intravenös, 150 mg bis unter 200 mg; OPS 6-001.k1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ZP6103 Gabe von Trastuzumab, intravenös, 200 mg bis unter 250 mg; OPS 6-001.k2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ZP6104 Gabe von Trastuzumab, intravenös, 250 mg bis unter 300 mg; OPS 6-001.k3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ZP6105 Gabe von Trastuzumab, intravenös, 300 mg bis unter 350 mg; OPS 6-001.k4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ZP6106 Gabe von Trastuzumab, intravenös, 350 mg bis unter 400 mg; OPS 6-001.k5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ZP6107 Gabe von Trastuzumab, intravenös, 400 mg bis unter 450 mg; OPS 6-001.k6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ZP6108 Gabe von Trastuzumab, intravenös, 450 mg bis unter 500 mg; OPS 6-001.k7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ZP6109 Gabe von Trastuzumab, intravenös, 500 mg bis unter 600 mg; OPS 6-001.k8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ZP6110 Gabe von Trastuzumab, intravenös, 600 mg bis unter 700 mg; OPS 6-001.k9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ZP6111 Gabe von Trastuzumab, intravenös, 700 mg bis unter 800 mg; OPS 6-001.ka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ZP6112 Gabe von Trastuzumab, intravenös, 800 mg bis unter 900 mg; OPS 6-001.kb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ZP6113 Gabe von Trastuzumab, intravenös, 900 mg bis unter 1.000 mg; OPS 6-001.kc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ZP6114 Gabe von Trastuzumab, intravenös, 1.000 mg bis unter 1.200 mg; OPS 6-001.kd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ZP6115 Gabe von Trastuzumab, intravenös, 1.200 mg bis unter 1.400 mg; OPS 6-001.ke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ZP6116 Gabe von Trastuzumab, intravenös, 1.400 mg bis unter 1.600 mg; OPS 6-001.kf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C5Z61170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ZP6117 Gabe von Trastuzumab, intravenös, 1.600 mg bis unter 1.800 mg; OPS 6-001.kg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ZP6118 Gabe von Trastuzumab, intravenös, 1.800 mg bis unter 2.000 mg; OPS 6-001.kh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ZP6119 Gabe von Trastuzumab, intravenös, 2.000 mg bis unter 2.200 mg; OPS 6-001.kj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ZP6120 Gabe von Trastuzumab, intravenös, 2.200 mg bis unter 2.400 mg; OPS 6-001.kk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C5Z61210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ZP6121 Gabe von Trastuzumab, intravenös, 2.400 mg und mehr; OPS 6-001.km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ZP6201 Gabe von Posaconazol, oral, Suspension, 1.000 mg bis unter 2.000 mg; OPS 6-007.00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ZP6202 Gabe von Posaconazol, oral, Suspension, 2.000 mg bis unter 3.000 mg; OPS 6-007.01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ZP6203 Gabe von Posaconazol, oral, Suspension, 3.000 mg bis unter 4.200 mg; OPS 6-007.02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ZP6204 Gabe von Posaconazol, oral, Suspension, 4.200 mg bis unter 5.400 mg; OPS 6-007.03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ZP6205 Gabe von Posaconazol, oral, Suspension, 5.400 mg bis unter 6.600 mg; OPS 6-007.04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ZP6206 Gabe von Posaconazol, oral, Suspension, 6.600 mg bis unter 7.800 mg; OPS 6-007.05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ZP6207 Gabe von Posaconazol, oral, Suspension, 7.800 mg bis unter 9.000 mg; OPS 6-007.06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ZP6208 Gabe von Posaconazol, oral, Suspension, 9.000 mg bis unter 11.400 mg; OPS 6-007.07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ZP6209 Gabe von Posaconazol, oral, Suspension, 11.400 mg bis unter 13.800 mg; OPS 6-007.08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ZP6210 Gabe von Posaconazol, oral, Suspension, 13.800 mg bis unter 16.200 mg; OPS 6-007.09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C5Z62110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ZP6211 Gabe von Posaconazol, oral, Suspension, 16.200 mg bis unter 18.600 mg; OPS 6-007.0a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ZP6212 Gabe von Posaconazol, oral, Suspension, 18.600 mg bis unter 21.000 mg; OPS 6-007.0b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ZP6213 Gabe von Posaconazol, oral, Suspension, 21.000 mg bis unter 25.800 mg; OPS 6-007.0c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ZP6214 Gabe von Posaconazol, oral, Suspension, 25.800 mg bis unter 30.600 mg; OPS 6-007.0d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ZP6215 Gabe von Posaconazol, oral, Suspension, 30.600 mg bis unter 35.400 mg; OPS 6-007.0e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C5Z62160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ZP6216 Gabe von Posaconazol, oral, Suspension, 35.400 mg bis unter 40.200 mg; OPS 6-007.0f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C5Z62170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ZP6217 Gabe von Posaconazol, oral, Suspension, 40.200 mg bis unter 45.000 mg; OPS 6-007.0g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C5Z62180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ZP6218 Gabe von Posaconazol, oral, Suspension, 45.000 mg bis unter 54.600 mg; OPS 6-007.0h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C5Z62190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ZP6219 Gabe von Posaconazol, oral, Suspension, 54.600 mg bis unter 64.200 mg; OPS 6-007.0j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C5Z62200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ZP6220 Gabe von Posaconazol, oral, Suspension, 64.200 mg bis unter 73.800 mg; OPS 6-007.0k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C5Z62210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ZP6221 Gabe von Posaconazol, oral, Suspension, 73.800 mg bis unter 83.400 mg; OPS 6-007.0m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C5Z62220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ZP6222 Gabe von Posaconazol, oral, Suspension, 83.400 mg bis unter 93.000 mg; OPS 6-007.0n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C5Z62230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ZP6223 Gabe von Posaconazol, oral, Suspension, 93.000 mg und mehr; OPS 6-007.0p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ZP6301 Gabe von Abatacept, intravenös, 125 mg bis unter 250 mg; OPS 6-003.s0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C5Z63020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ZP6302 Gabe von Abatacept, intravenös, 250 mg bis unter 500 mg; OPS 6-003.s1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ZP6303 Gabe von Abatacept, intravenös, 500 mg bis unter 750 mg; OPS 6-003.s2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ZP6304 Gabe von Abatacept, intravenös, 750 mg bis unter 1.000 mg; OPS 6-003.s3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ZP6305 Gabe von Abatacept, intravenös, 1.000 mg bis unter 1.250 mg; OPS 6-003.s4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ZP6306 Gabe von Abatacept, intravenös, 1.250 mg bis unter 1.500 mg; OPS 6-003.s5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ZP6307 Gabe von Abatacept, intravenös, 1.500 mg bis unter 1.750 mg; OPS 6-003.s6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ZP6308 Gabe von Abatacept, intravenös, 1.750 mg bis unter 2.000 mg; OPS 6-003.s7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ZP6309 Gabe von Abatacept, intravenös, 2.000 mg bis unter 2.250 mg; OPS 6-003.s8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ZP6310 Gabe von Abatacept, intravenös, 2.250 mg bis unter 2.500 mg; OPS 6-003.s9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C5Z63110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ZP6311 Gabe von Abatacept, intravenös, 2.500 mg bis unter 2.750 mg; OPS 6-003.sa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C5Z63120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ZP6312 Gabe von Abatacept, intravenös, 2.750 mg bis unter 3.000 mg; OPS 6-003.sb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C5Z63130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ZP6313 Gabe von Abatacept, intravenös, 3.000 mg und mehr; OPS 6-003.sc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55" w:name="_Toc408477029"/>
      <w:r>
        <w:t>krankenhausindividuell vereinbarte Zusatzentgelte</w:t>
      </w:r>
      <w:bookmarkEnd w:id="55"/>
    </w:p>
    <w:p w:rsidR="00564E65" w:rsidRDefault="00564E65" w:rsidP="00564E65">
      <w:pPr>
        <w:pStyle w:val="berschrift3"/>
      </w:pPr>
      <w:bookmarkStart w:id="56" w:name="_Toc408477030"/>
      <w:r>
        <w:t>tagesbezogene krankenhausindividuell vereinbarte Zusatzentgelte</w:t>
      </w:r>
      <w:bookmarkEnd w:id="5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57" w:name="_Toc408477031"/>
      <w:r>
        <w:t>fallbezogene krankenhausindividuell vereinbarte Zusatzentgelte</w:t>
      </w:r>
      <w:bookmarkEnd w:id="5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7"/>
        <w:gridCol w:w="4409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ZP2015-01.000 Elektrokrampftherapie [EKT]; OPS 8-630*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ZP2015-01.001 Elektrokrampftherapie [EKT];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ZP2015-01.002 Elektrokrampftherapie [EKT];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ZP2015-01.003 Elektrokrampftherapie [EKT]; OPS 8-630.y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ZP2015-02.000 Strahlentherapie; OPS 8-52*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C9202001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ZP2015-02.001 Strahlentherapie; OPS 8-520.0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ZP2015-02.002 Strahlentherapie; OPS 8-520.1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ZP2015-02.003 Strahlentherapie; OPS 8-520.y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ZP2015-02.004 Strahlentherapie; OPS 8-521.0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ZP2015-02.005 Strahlentherapie; OPS 8-521.1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ZP2015-02.006 Strahlentherapie; OPS 8-521.y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ZP2015-02.007 Strahlentherapie; OPS 8-522.0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ZP2015-02.008 Strahlentherapie; OPS 8-522.1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ZP2015-02.009 Strahlentherapie; OPS 8-522.2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ZP2015-02.010 Strahlentherapie; OPS 8-522.30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ZP2015-02.011 Strahlentherapie; OPS 8-522.31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ZP2015-02.012 Strahlentherapie; OPS 8-522.60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ZP2015-02.013 Strahlentherapie; OPS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ZP2015-02.014 Strahlentherapie; OPS 8-522.90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ZP2015-02.015 Strahlentherapie; OPS 8-522.91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ZP2015-02.016 Strahlentherapie; OPS 8-522.a0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ZP2015-02.017 Strahlentherapie; OPS 8-522.a1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ZP2015-02.018 Strahlentherapie; OPS 8-522.b0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ZP2015-02.019 Strahlentherapie; OPS 8-522.b1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ZP2015-02.020 Strahlentherapie; OPS 8-522.c0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ZP2015-02.021 Strahlentherapie; OPS 8-522.c1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ZP2015-02.022 Strahlentherapie; OPS 8-522.d0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ZP2015-02.023 Strahlentherapie; OPS 8-</w:t>
            </w:r>
            <w:r w:rsidRPr="00771561">
              <w:rPr>
                <w:sz w:val="20"/>
                <w:szCs w:val="20"/>
              </w:rPr>
              <w:lastRenderedPageBreak/>
              <w:t>522.d1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C9202024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ZP2015-02.024 Strahlentherapie; OPS 8-522.x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ZP2015-02.025 Strahlentherapie; OPS 8-522.y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ZP2015-02.026 Strahlentherapie; OPS 8-523.00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ZP2015-02.027 Strahlentherapie; OPS 8-523.01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ZP2015-02.028 Strahlentherapie; OPS 8-523.10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ZP2015-02.029 Strahlentherapie; OPS 8-523.11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ZP2015-02.030 Strahlentherapie; OPS 8-523.2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ZP2015-02.031 Strahlentherapie; OPS 8-523.3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ZP2015-02.032 Strahlentherapie; OPS 8-523.40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ZP2015-02.033 Strahlentherapie; OPS 8-523.41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ZP2015-02.034 Strahlentherapie; OPS 8-523.42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ZP2015-02.035 Strahlentherapie; OPS 8-523.5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ZP2015-02.036 Strahlentherapie; OPS 8-523.6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ZP2015-02.037 Strahlentherapie; OPS 8-523.7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ZP2015-02.038 Strahlentherapie; OPS 8-523.x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ZP2015-02.039 Strahlentherapie; OPS 8-523.y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ZP2015-02.040 Strahlentherapie; OPS 8-524.0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ZP2015-02.041 Strahlentherapie; OPS 8-524.1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ZP2015-02.042 Strahlentherapie; OPS 8-524.2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ZP2015-02.043 Strahlentherapie; OPS 8-524.3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ZP2015-02.044 Strahlentherapie; OPS 8-524.4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ZP2015-02.045 Strahlentherapie; OPS 8-524.5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ZP2015-02.046 Strahlentherapie; OPS 8-524.60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ZP2015-02.047 Strahlentherapie; OPS 8-524.61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C9202048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ZP2015-02.048 Strahlentherapie; OPS 8-524.x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ZP2015-02.049 Strahlentherapie; OPS 8-524.y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ZP2015-02.050 Strahlentherapie; OPS 8-525.00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ZP2015-02.051 Strahlentherapie; OPS 8-525.01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ZP2015-02.052 Strahlentherapie; OPS 8-525.02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ZP2015-02.053 Strahlentherapie; OPS 8-525.0x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ZP2015-02.054 Strahlentherapie; OPS 8-525.10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ZP2015-02.055 Strahlentherapie; OPS 8-525.11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ZP2015-02.056 Strahlentherapie; OPS 8-525.12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ZP2015-02.057 Strahlentherapie; OPS 8-525.1x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ZP2015-02.058 Strahlentherapie; OPS 8-525.20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ZP2015-02.059 Strahlentherapie; OPS 8-525.21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ZP2015-02.060 Strahlentherapie; OPS 8-525.3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ZP2015-02.061 Strahlentherapie; OPS 8-525.4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ZP2015-02.062 Strahlentherapie; OPS 8-525.x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ZP2015-02.063 Strahlentherapie; OPS 8-525.y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ZP2015-02.064 Strahlentherapie; OPS 8-526.0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ZP2015-02.065 Strahlentherapie; OPS 8-526.1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ZP2015-02.066 Strahlentherapie; OPS 8-526.2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ZP2015-02.067 Strahlentherapie; OPS 8-526.x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ZP2015-02.068 Strahlentherapie; OPS 8-526.y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ZP2015-02.069 Strahlentherapie; OPS 8-527.0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ZP2015-02.070 Strahlentherapie; OPS 8-527.1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ZP2015-02.071 Strahlentherapie; OPS 8-527.2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C9202072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ZP2015-02.072 Strahlentherapie; OPS 8-527.6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ZP2015-02.073 Strahlentherapie; OPS 8-527.7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ZP2015-02.074 Strahlentherapie; OPS 8-527.8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ZP2015-02.075 Strahlentherapie; OPS 8-527.x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ZP2015-02.076 Strahlentherapie; OPS 8-527.y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ZP2015-02.077 Strahlentherapie; OPS 8-528.6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ZP2015-02.078 Strahlentherapie; OPS 8-528.7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ZP2015-02.079 Strahlentherapie; OPS 8-528.8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ZP2015-02.080 Strahlentherapie; OPS 8-528.9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ZP2015-02.081 Strahlentherapie; OPS 8-528.x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ZP2015-02.082 Strahlentherapie; OPS 8-528.y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ZP2015-02.083 Strahlentherapie; OPS 8-529.3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ZP2015-02.084 Strahlentherapie; OPS 8-529.4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ZP2015-02.085 Strahlentherapie; OPS 8-529.5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ZP2015-02.086 Strahlentherapie; OPS 8-529.6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ZP2015-02.087 Strahlentherapie; OPS 8-529.7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ZP2015-02.088 Strahlentherapie;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ZP2015-02.089 Strahlentherapie; OPS 8-529.x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ZP2015-02.090 Strahlentherapie; OPS 8-529.y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ZP2015-02.091 Strahlentherapie; OPS 8-52a.00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ZP2015-02.092 Strahlentherapie; OPS 8-52a.01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ZP2015-02.093 Strahlentherapie; OPS 8-52a.10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ZP2015-02.094 Strahlentherapie; OPS 8-52a.11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ZP2015-02.095 Strahlentherapie; OPS 8-52b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ZP2015-02.096 Strahlentherapie; OPS 8-52c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ZP2015-02.097 Strahlentherapie; OPS 8-52d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ZP2015-03.000 Gabe von Sargramostim, parenteral; OPS 6-001.4*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C9203001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ZP2015-03.001 Gabe von Sargramostim, parenteral; OPS 6-001.40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ZP2015-03.002 Gabe von Sargramostim, parenteral; OPS 6-001.41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ZP2015-03.003 Gabe von Sargramostim, parenteral; OPS 6-001.42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ZP2015-03.004 Gabe von Sargramostim, parenteral; OPS 6-001.43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ZP2015-03.005 Gabe von Sargramostim, parenteral; OPS 6-001.44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ZP2015-03.006 Gabe von Sargramostim, parenteral; OPS 6-001.45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ZP2015-03.007 Gabe von Sargramostim, parenteral; OPS 6-001.46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ZP2015-03.008 Gabe von Sargramostim, parenteral; OPS 6-001.47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ZP2015-03.009 Gabe von Sargramostim, parenteral; OPS 6-001.48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ZP2015-03.010 Gabe von Sargramostim, parenteral; OPS 6-001.49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ZP2015-03.011 Gabe von Sargramostim, parenteral; OPS 6-001.4a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ZP2015-03.012 Gabe von Sargramostim, parenteral; OPS 6-001.4b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ZP2015-03.013 Gabe von Sargramostim, parenteral; OPS 6-001.4c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ZP2015-03.014 Gabe von Sargramostim, parenteral; OPS 6-001.4d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ZP2015-03.015 Gabe von Sargramostim, parenteral; OPS 6-001.4e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ZP2015-03.016 Gabe von Sargramostim, parenteral; OPS 6-001.4f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ZP2015-03.017 Gabe von Sargramostim, parenteral; OPS 6-001.4g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ZP2015-03.018 Gabe von Sargramostim, parenteral; OPS 6-001.4h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ZP2015-03.019 Gabe von Sargramostim, parenteral; OPS 6-001.4j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ZP2015-03.020 Gabe von Sargramostim, parenteral; OPS 6-001.4k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ZP2015-03.021 Gabe von Sargramostim, parenteral; OPS 6-001.4m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ZP2015-03.022 Gabe von Sargramostim, parenteral; OPS 6-001.4n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ZP2015-03.023 Gabe von Sargramostim, parenteral; OPS 6-001.4p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ZP2015-03.024 Gabe von Sargramostim, parenteral; OPS 6-001.4q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ZP2015-04.000 Gabe von Granulozytenkonzentraten; OPS 8-802.6*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ZP2015-04.001 Gabe von Granulozytenkonzentraten; OPS 8-802.60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ZP2015-04.002 Gabe von Granulozytenkonzentraten; OPS 8-802.61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ZP2015-04.003 Gabe von Granulozytenkonzentraten; OPS 8-802.62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ZP2015-04.004 Gabe von Granulozytenkonzentraten; OPS 8-802.63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ZP2015-04.005 Gabe von Granulozytenkonzentraten; OPS 8-802.64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ZP2015-04.006 Gabe von Granulozytenkonzentraten; OPS 8-802.65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ZP2015-04.007 Gabe von Granulozytenkonzentraten; OPS 8-802.66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ZP2015-04.008 Gabe von Granulozytenkonzentraten; OPS 8-802.67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ZP2015-04.009 Gabe von Granulozytenkonzentraten; OPS 8-802.68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ZP2015-04.010 Gabe von Granulozytenkonzentraten; OPS 8-802.69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ZP2015-04.011 Gabe von Granulozytenkonzentraten; OPS 8-802.6a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ZP2015-04.012 Gabe von Granulozytenkonzentraten; OPS 8-802.6b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 xml:space="preserve">ZP2015-05.000 Gabe von Anti-Human-T-Lymphozyten-Immunglobulin, parenteral; OPS </w:t>
            </w:r>
            <w:r w:rsidRPr="00771561">
              <w:rPr>
                <w:sz w:val="20"/>
                <w:szCs w:val="20"/>
              </w:rPr>
              <w:lastRenderedPageBreak/>
              <w:t>8-812.3 oder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C9205001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ZP2015-05.001 Gabe von Anti-Human-T-Lymphozyten-Immunglobulin, parenteral;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ZP2015-05.002 Gabe von Anti-Human-T-Lymphozyten-Immunglobulin, parenteral; OPS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ZP2015-06.000 Gabe von Bosentan, oral;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ZP2015-06.001 Gabe von Bosentan, oral; OPS 6-002.f0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ZP2015-06.002 Gabe von Bosentan, oral; OPS 6-002.f1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ZP2015-06.003 Gabe von Bosentan, oral; OPS 6-002.f2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ZP2015-06.004 Gabe von Bosentan, oral; OPS 6-002.f3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ZP2015-06.005 Gabe von Bosentan, oral; OPS 6-002.f4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ZP2015-06.006 Gabe von Bosentan, oral; OPS 6-002.f5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ZP2015-06.007 Gabe von Bosentan, oral; OPS 6-002.f6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ZP2015-06.008 Gabe von Bosentan, oral; OPS 6-002.f7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ZP2015-06.009 Gabe von Bosentan, oral; OPS 6-002.f8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ZP2015-06.010 Gabe von Bosentan, oral; OPS 6-002.f9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ZP2015-06.011 Gabe von Bosentan, oral; OPS 6-002.fa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ZP2015-06.012 Gabe von Bosentan, oral; OPS 6-002.fb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ZP2015-06.013 Gabe von Bosentan, oral; OPS 6-002.fc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ZP2015-06.014 Gabe von Bosentan, oral; OPS 6-002.fd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ZP2015-06.015 Gabe von Bosentan, oral; OPS 6-002.fe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C9206016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ZP2015-06.016 Gabe von Bosentan, oral; OPS 6-002.ff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ZP2015-06.017 Gabe von Bosentan, oral; OPS 6-002.fg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ZP2015-06.018 Gabe von Bosentan, oral; OPS 6-002.fh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ZP2015-06.019 Gabe von Bosentan, oral; OPS 6-002.fj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ZP2015-06.020 Gabe von Bosentan, oral; OPS 6-002.fk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ZP2015-06.021 Gabe von Bosentan, oral; OPS 6-002.fm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ZP2015-06.022 Gabe von Bosentan, oral; OPS 6-002.fn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ZP2015-06.023 Gabe von Bosentan, oral; OPS 6-002.fp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ZP2015-07.000 Gabe von Jod-131-MIBG (Metajodobenzylguanidin), parenteral; OPS 6-002.g*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ZP2015-07.001 Gabe von Jod-131-MIBG (Metajodobenzylguanidin), parenteral; OPS 6-002.g0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ZP2015-07.002 Gabe von Jod-131-MIBG (Metajodobenzylguanidin), parenteral; OPS 6-002.g1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ZP2015-07.003 Gabe von Jod-131-MIBG (Metajodobenzylguanidin), parenteral; OPS 6-002.g2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ZP2015-07.004 Gabe von Jod-131-MIBG (Metajodobenzylguanidin), parenteral; OPS 6-002.g3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ZP2015-07.005 Gabe von Jod-131-MIBG (Metajodobenzylguanidin), parenteral; OPS 6-002.g4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ZP2015-07.006 Gabe von Jod-131-MIBG (Metajodobenzylguanidin), parenteral; OPS 6-002.g5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ZP2015-07.007 Gabe von Jod-131-MIBG (Metajodobenzylguanidin), parenteral; OPS 6-002.g6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C9207008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ZP2015-07.008 Gabe von Jod-131-MIBG (Metajodobenzylguanidin), parenteral; OPS 6-002.g7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ZP2015-07.009 Gabe von Jod-131-MIBG (Metajodobenzylguanidin), parenteral; OPS 6-002.g8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ZP2015-08.000 Gabe von Alpha-1-Proteinaseninhibitor human, parenteral;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ZP2015-08.001 Gabe von Alpha-1-Proteinaseninhibitor human, parenteral; OPS 8-812.00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ZP2015-08.002 Gabe von Alpha-1-Proteinaseninhibitor human, parenteral; OPS 8-812.01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ZP2015-08.003 Gabe von Alpha-1-Proteinaseninhibitor human, parenteral; OPS 8-812.02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ZP2015-08.004 Gabe von Alpha-1-Proteinaseninhibitor human, parenteral; OPS 8-812.03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ZP2015-08.005 Gabe von Alpha-1-Proteinaseninhibitor human, parenteral; OPS 8-812.04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ZP2015-08.006 Gabe von Alpha-1-Proteinaseninhibitor human, parenteral; OPS 8-812.05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ZP2015-08.007 Gabe von Alpha-1-Proteinaseninhibitor human, parenteral; OPS 8-812.06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ZP2015-08.008 Gabe von Alpha-1-Proteinaseninhibitor human, parenteral; OPS 8-812.07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ZP2015-08.009 Gabe von Alpha-1-Proteinaseninhibitor human, parenteral; OPS 8-812.08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ZP2015-08.010 Gabe von Alpha-1-Proteinaseninhibitor human, parenteral; OPS 8-812.09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ZP2015-08.011 Gabe von Alpha-1-Proteinaseninhibitor human, parenteral; OPS 8-812.0a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C9208012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ZP2015-08.012 Gabe von Alpha-1-Proteinaseninhibitor human, parenteral; OPS 8-812.0b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ZP2015-08.013 Gabe von Alpha-1-Proteinaseninhibitor human, parenteral; OPS 8-812.0c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ZP2015-08.014 Gabe von Alpha-1-Proteinaseninhibitor human, parenteral; OPS 8-812.0d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ZP2015-08.015 Gabe von Alpha-1-Proteinaseninhibitor human, parenteral; OPS 8-812.0e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ZP2015-08.016 Gabe von Alpha-1-Proteinaseninhibitor human, parenteral; OPS 8-812.0f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ZP2015-08.017 Gabe von Alpha-1-Proteinaseninhibitor human, parenteral; OPS 8-812.0g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ZP2015-08.018 Gabe von Alpha-1-Proteinaseninhibitor human, parenteral; OPS 8-812.0h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ZP2015-08.019 Gabe von Alpha-1-Proteinaseninhibitor human, parenteral; OPS 8-812.0j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ZP2015-08.020 Gabe von Alpha-1-Proteinaseninhibitor human, parenteral; OPS 8-812.0k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ZP2015-08.021 Gabe von Alpha-1-Proteinaseninhibitor human, parenteral; OPS 8-812.0m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ZP2015-08.022 Gabe von Alpha-1-Proteinaseninhibitor human, parenteral; OPS 8-812.0n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ZP2015-08.023 Gabe von Alpha-1-Proteinaseninhibitor human, parenteral; OPS 8-812.0p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ZP2015-08.024 Gabe von Alpha-1-Proteinaseninhibitor human, parenteral; OPS 8-812.0q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ZP2015-09.000 Gabe von Interferon alfa-2a (nicht pegylierte Form), parenteral;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C9209001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ZP2015-09.001 Gabe von Interferon alfa-2a (nicht pegylierte Form), parenteral; OPS 8-812.10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ZP2015-09.002 Gabe von Interferon alfa-2a (nicht pegylierte Form), parenteral; OPS 8-812.11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ZP2015-09.003 Gabe von Interferon alfa-2a (nicht pegylierte Form), parenteral; OPS 8-812.12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ZP2015-09.004 Gabe von Interferon alfa-2a (nicht pegylierte Form), parenteral; OPS 8-812.13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ZP2015-09.005 Gabe von Interferon alfa-2a (nicht pegylierte Form), parenteral; OPS 8-812.14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ZP2015-09.006 Gabe von Interferon alfa-2a (nicht pegylierte Form), parenteral; OPS 8-812.15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ZP2015-09.007 Gabe von Interferon alfa-2a (nicht pegylierte Form), parenteral; OPS 8-812.16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ZP2015-09.008 Gabe von Interferon alfa-2a (nicht pegylierte Form), parenteral; OPS 8-812.17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ZP2015-09.009 Gabe von Interferon alfa-2a (nicht pegylierte Form), parenteral; OPS 8-812.18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ZP2015-09.010 Gabe von Interferon alfa-2a (nicht pegylierte Form), parenteral; OPS 8-812.19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ZP2015-09.011 Gabe von Interferon alfa-2a (nicht pegylierte Form), parenteral; OPS 8-812.1a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ZP2015-09.012 Gabe von Interferon alfa-2a (nicht pegylierte Form), parenteral; OPS 8-812.1b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ZP2015-09.013 Gabe von Interferon alfa-2a (nicht pegylierte Form), parenteral; OPS 8-812.1c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ZP2015-09.014 Gabe von Interferon alfa-2a (nicht pegylierte Form), parenteral; OPS 8-812.1d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C9209015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ZP2015-09.015 Gabe von Interferon alfa-2a (nicht pegylierte Form), parenteral; OPS 8-812.1e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ZP2015-09.016 Gabe von Interferon alfa-2a (nicht pegylierte Form), parenteral; OPS 8-812.1f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ZP2015-09.017 Gabe von Interferon alfa-2a (nicht pegylierte Form), parenteral; OPS 8-812.1g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ZP2015-09.018 Gabe von Interferon alfa-2a (nicht pegylierte Form), parenteral; OPS 8-812.1h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ZP2015-09.019 Gabe von Interferon alfa-2a (nicht pegylierte Form), parenteral; OPS 8-812.1j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ZP2015-09.020 Gabe von Interferon alfa-2a (nicht pegylierte Form), parenteral; OPS 8-812.1k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ZP2015-09.021 Gabe von Interferon alfa-2a (nicht pegylierte Form), parenteral; OPS 8-812.1m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ZP2015-09.022 Gabe von Interferon alfa-2a (nicht pegylierte Form), parenteral; OPS 8-812.1n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ZP2015-10.000 Gabe von Interferon alfa-2b (nicht pegylierte Form), parenteral;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ZP2015-10.001 Gabe von Interferon alfa-2b (nicht pegylierte Form), parenteral; OPS 8-812.20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ZP2015-10.002 Gabe von Interferon alfa-2b (nicht pegylierte Form), parenteral; OPS 8-812.21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ZP2015-10.003 Gabe von Interferon alfa-2b (nicht pegylierte Form), parenteral; OPS 8-812.22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ZP2015-10.004 Gabe von Interferon alfa-2b (nicht pegylierte Form), parenteral; OPS 8-812.23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ZP2015-10.005 Gabe von Interferon alfa-2b (nicht pegylierte Form), parenteral; OPS 8-812.24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C9210006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ZP2015-10.006 Gabe von Interferon alfa-2b (nicht pegylierte Form), parenteral; OPS 8-812.25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ZP2015-10.007 Gabe von Interferon alfa-2b (nicht pegylierte Form), parenteral; OPS 8-812.26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ZP2015-10.008 Gabe von Interferon alfa-2b (nicht pegylierte Form), parenteral; OPS 8-812.27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ZP2015-10.009 Gabe von Interferon alfa-2b (nicht pegylierte Form), parenteral; OPS 8-812.28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ZP2015-10.010 Gabe von Interferon alfa-2b (nicht pegylierte Form), parenteral; OPS 8-812.29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ZP2015-10.011 Gabe von Interferon alfa-2b (nicht pegylierte Form), parenteral; OPS 8-812.2a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ZP2015-10.012 Gabe von Interferon alfa-2b (nicht pegylierte Form), parenteral; OPS 8-812.2b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ZP2015-10.013 Gabe von Interferon alfa-2b (nicht pegylierte Form), parenteral; OPS 8-812.2c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ZP2015-10.014 Gabe von Interferon alfa-2b (nicht pegylierte Form), parenteral; OPS 8-812.2d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ZP2015-10.015 Gabe von Interferon alfa-2b (nicht pegylierte Form), parenteral; OPS 8-812.2e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ZP2015-10.016 Gabe von Interferon alfa-2b (nicht pegylierte Form), parenteral; OPS 8-812.2f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ZP2015-10.017 Gabe von Interferon alfa-2b (nicht pegylierte Form), parenteral; OPS 8-812.2g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ZP2015-10.018 Gabe von Interferon alfa-2b (nicht pegylierte Form), parenteral; OPS 8-812.2h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ZP2015-10.019 Gabe von Interferon alfa-2b (nicht pegylierte Form), parenteral; OPS 8-812.2j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C9210020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ZP2015-10.020 Gabe von Interferon alfa-2b (nicht pegylierte Form), parenteral; OPS 8-812.2k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ZP2015-10.021 Gabe von Interferon alfa-2b (nicht pegylierte Form), parenteral; OPS 8-812.2m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ZP2015-10.022 Gabe von Interferon alfa-2b (nicht pegylierte Form), parenteral; OPS 8-812.2n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ZP2015-10.023 Gabe von Interferon alfa-2b (nicht pegylierte Form), parenteral; OPS 8-812.2p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ZP2015-11.000 Gabe von Hämin, parenteral;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ZP2015-11.001 Gabe von Hämin, parenteral; OPS 6-004.10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ZP2015-11.002 Gabe von Hämin, parenteral; OPS 6-004.11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ZP2015-11.003 Gabe von Hämin, parenteral; OPS 6-004.12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ZP2015-11.004 Gabe von Hämin, parenteral; OPS 6-004.13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ZP2015-11.005 Gabe von Hämin, parenteral; OPS 6-004.14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ZP2015-11.006 Gabe von Hämin, parenteral; OPS 6-004.15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ZP2015-11.007 Gabe von Hämin, parenteral; OPS 6-004.16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ZP2015-11.008 Gabe von Hämin, parenteral; OPS 6-004.17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ZP2015-11.009 Gabe von Hämin, parenteral; OPS 6-004.18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ZP2015-11.010 Gabe von Hämin, parenteral; OPS 6-004.19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ZP2015-12.000 Radioimmuntherapie mit 90Y-Ibritumomab-Tiuxetan, parenteral; OPS 6-003.6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ZP2015-13.000 Radiorezeptortherapie mit DOTA-konjugierten Somatostatinanaloga; OPS 8-530.60 oder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C9213001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ZP2015-13.001 Radiorezeptortherapie mit DOTA-konjugierten Somatostatinanaloga;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ZP2015-13.002 Radiorezeptortherapie mit DOTA-konjugierten Somatostatinanaloga;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ZP2015-14.000 Gabe von Sunitinib, oral;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ZP2015-14.001 Gabe von Sunitinib, oral; OPS 6-003.a0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ZP2015-14.002 Gabe von Sunitinib, oral; OPS 6-003.a1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ZP2015-14.003 Gabe von Sunitinib, oral; OPS 6-003.a2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ZP2015-14.004 Gabe von Sunitinib, oral; OPS 6-003.a3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ZP2015-14.005 Gabe von Sunitinib, oral; OPS 6-003.a4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ZP2015-14.006 Gabe von Sunitinib, oral; OPS 6-003.a5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ZP2015-14.007 Gabe von Sunitinib, oral; OPS 6-003.a6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ZP2015-14.008 Gabe von Sunitinib, oral; OPS 6-003.a7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ZP2015-14.009 Gabe von Sunitinib, oral; OPS 6-003.a8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ZP2015-14.010 Gabe von Sunitinib, oral; OPS 6-003.a9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ZP2015-14.011 Gabe von Sunitinib, oral; OPS 6-003.aa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ZP2015-14.012 Gabe von Sunitinib, oral; OPS 6-003.ab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ZP2015-14.013 Gabe von Sunitinib, oral; OPS 6-003.ac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ZP2015-14.014 Gabe von Sunitinib, oral; OPS 6-003.ad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ZP2015-14.015 Gabe von Sunitinib, oral; OPS 6-003.ae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C9215000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ZP2015-15.000 Gabe von Sorafenib, oral;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ZP2015-15.001 Gabe von Sorafenib, oral; OPS 6-003.b0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ZP2015-15.002 Gabe von Sorafenib, oral; OPS 6-003.b1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ZP2015-15.003 Gabe von Sorafenib, oral; OPS 6-003.b2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ZP2015-15.004 Gabe von Sorafenib, oral; OPS 6-003.b3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ZP2015-15.005 Gabe von Sorafenib, oral; OPS 6-003.b4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ZP2015-15.006 Gabe von Sorafenib, oral; OPS 6-003.b5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ZP2015-15.007 Gabe von Sorafenib, oral; OPS 6-003.b6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ZP2015-15.008 Gabe von Sorafenib, oral; OPS 6-003.b7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ZP2015-15.009 Gabe von Sorafenib, oral; OPS 6-003.b8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ZP2015-15.010 Gabe von Sorafenib, oral; OPS 6-003.b9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ZP2015-15.011 Gabe von Sorafenib, oral; OPS 6-003.ba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ZP2015-15.012 Gabe von Sorafenib, oral; OPS 6-003.bb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ZP2015-15.013 Gabe von Sorafenib, oral; OPS 6-003.bc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ZP2015-15.014 Gabe von Sorafenib, oral; OPS 6-003.bd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ZP2015-15.015 Gabe von Sorafenib, oral; OPS 6-003.be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ZP2015-15.016 Gabe von Sorafenib, oral; OPS 6-003.bf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ZP2015-15.017 Gabe von Sorafenib, oral; OPS 6-003.bg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ZP2015-15.018 Gabe von Sorafenib, oral; OPS 6-003.bh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C9216000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ZP2015-16.000 Gabe von Lenalidomid, oral;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ZP2015-16.001 Gabe von Lenalidomid, oral; OPS 6-003.g0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ZP2015-16.002 Gabe von Lenalidomid, oral; OPS 6-003.g1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ZP2015-16.003 Gabe von Lenalidomid, oral; OPS 6-003.g2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ZP2015-16.004 Gabe von Lenalidomid, oral; OPS 6-003.g3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ZP2015-16.005 Gabe von Lenalidomid, oral; OPS 6-003.g4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ZP2015-16.006 Gabe von Lenalidomid, oral; OPS 6-003.g5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ZP2015-16.007 Gabe von Lenalidomid, oral; OPS 6-003.g6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ZP2015-16.008 Gabe von Lenalidomid, oral; OPS 6-003.g7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ZP2015-16.009 Gabe von Lenalidomid, oral; OPS 6-003.g8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ZP2015-16.010 Gabe von Lenalidomid, oral; OPS 6-003.g9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ZP2015-16.011 Gabe von Lenalidomid, oral; OPS 6-003.ga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ZP2015-16.012 Gabe von Lenalidomid, oral; OPS 6-003.gb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ZP2015-16.013 Gabe von Lenalidomid, oral; OPS 6-003.gc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ZP2015-16.014 Gabe von Lenalidomid, oral; OPS 6-003.gd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ZP2015-16.015 Gabe von Lenalidomid, oral; OPS 6-003.ge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ZP2015-16.016 Gabe von Lenalidomid, oral; OPS 6-003.gf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ZP2015-16.017 Gabe von Lenalidomid, oral; OPS 6-003.gg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ZP2015-16.018 Gabe von Lenalidomid, oral; OPS 6-003.gh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C9216019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ZP2015-16.019 Gabe von Lenalidomid, oral; OPS 6-003.gj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ZP2015-16.020 Gabe von Lenalidomid, oral; OPS 6-003.gk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ZP2015-18.000 Gabe von Nelarabin, parenteral;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ZP2015-18.001 Gabe von Nelarabin, parenteral; OPS 6-003.e0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ZP2015-18.002 Gabe von Nelarabin, parenteral; OPS 6-003.e1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ZP2015-18.003 Gabe von Nelarabin, parenteral; OPS 6-003.e2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ZP2015-18.004 Gabe von Nelarabin, parenteral; OPS 6-003.e3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ZP2015-18.005 Gabe von Nelarabin, parenteral; OPS 6-003.e4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ZP2015-18.006 Gabe von Nelarabin, parenteral; OPS 6-003.e5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ZP2015-18.007 Gabe von Nelarabin, parenteral; OPS 6-003.e6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ZP2015-18.008 Gabe von Nelarabin, parenteral; OPS 6-003.e7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ZP2015-18.009 Gabe von Nelarabin, parenteral; OPS 6-003.e8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ZP2015-18.010 Gabe von Nelarabin, parenteral; OPS 6-003.e9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ZP2015-18.011 Gabe von Nelarabin, parenteral; OPS 6-003.ea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ZP2015-18.012 Gabe von Nelarabin, parenteral; OPS 6-003.eb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ZP2015-18.013 Gabe von Nelarabin, parenteral; OPS 6-003.ec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ZP2015-18.014 Gabe von Nelarabin, parenteral; OPS 6-003.ed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ZP2015-18.015 Gabe von Nelarabin, parenteral; OPS 6-003.ee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ZP2015-18.016 Gabe von Nelarabin, parenteral; OPS 6-003.ef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C9218017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ZP2015-18.017 Gabe von Nelarabin, parenteral; OPS 6-003.eg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ZP2015-18.018 Gabe von Nelarabin, parenteral; OPS 6-003.eh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ZP2015-18.019 Gabe von Nelarabin, parenteral; OPS 6-003.ej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ZP2015-18.020 Gabe von Nelarabin, parenteral; OPS 6-003.ek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ZP2015-18.021 Gabe von Nelarabin, parenteral; OPS 6-003.em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ZP2015-18.022 Gabe von Nelarabin, parenteral; OPS 6-003.en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ZP2015-18.023 Gabe von Nelarabin, parenteral; OPS 6-003.ep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ZP2015-18.024 Gabe von Nelarabin, parenteral; OPS 6-003.eq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ZP2015-19.000 Gabe von Ambrisentan, oral;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ZP2015-19.001 Gabe von Ambrisentan, oral; OPS 6-004.20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ZP2015-19.002 Gabe von Ambrisentan, oral; OPS 6-004.21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ZP2015-19.003 Gabe von Ambrisentan, oral; OPS 6-004.22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ZP2015-19.004 Gabe von Ambrisentan, oral; OPS 6-004.23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ZP2015-19.005 Gabe von Ambrisentan, oral; OPS 6-004.24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ZP2015-19.006 Gabe von Ambrisentan, oral; OPS 6-004.25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ZP2015-19.007 Gabe von Ambrisentan, oral; OPS 6-004.26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ZP2015-19.008 Gabe von Ambrisentan, oral; OPS 6-004.27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ZP2015-19.009 Gabe von Ambrisentan, oral; OPS 6-004.28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ZP2015-19.010 Gabe von Ambrisentan, oral; OPS 6-004.29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C9219011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ZP2015-19.011 Gabe von Ambrisentan, oral; OPS 6-004.2a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ZP2015-19.012 Gabe von Ambrisentan, oral; OPS 6-004.2b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ZP2015-19.013 Gabe von Ambrisentan, oral; OPS 6-004.2c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ZP2015-19.014 Gabe von Ambrisentan, oral; OPS 6-004.2d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ZP2015-19.015 Gabe von Ambrisentan, oral; OPS 6-004.2e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ZP2015-19.016 Gabe von Ambrisentan, oral; OPS 6-004.2f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ZP2015-19.017 Gabe von Ambrisentan, oral; OPS 6-004.2g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ZP2015-20.000 Gabe von Temsirolimus, parenteral;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ZP2015-20.001 Gabe von Temsirolimus, parenteral; OPS 6-004.e0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ZP2015-20.002 Gabe von Temsirolimus, parenteral; OPS 6-004.e1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ZP2015-20.003 Gabe von Temsirolimus, parenteral; OPS 6-004.e2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ZP2015-20.004 Gabe von Temsirolimus, parenteral; OPS 6-004.e3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ZP2015-20.005 Gabe von Temsirolimus, parenteral; OPS 6-004.e4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ZP2015-20.006 Gabe von Temsirolimus, parenteral; OPS 6-004.e5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ZP2015-20.007 Gabe von Temsirolimus, parenteral; OPS 6-004.e6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ZP2015-20.008 Gabe von Temsirolimus, parenteral; OPS 6-004.e7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ZP2015-20.009 Gabe von Temsirolimus, parenteral; OPS 6-004.e8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ZP2015-20.010 Gabe von Temsirolimus, parenteral; OPS 6-004.e9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ZP2015-20.011 Gabe von Temsirolimus, parenteral; OPS 6-004.ea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C9220012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ZP2015-20.012 Gabe von Temsirolimus, parenteral; OPS 6-004.eb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ZP2015-20.013 Gabe von Temsirolimus, parenteral; OPS 6-004.ec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ZP2015-21.000 Gabe von Dasatinib, oral;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ZP2015-21.001 Gabe von Dasatinib, oral; OPS 6-004.30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ZP2015-21.002 Gabe von Dasatinib, oral; OPS 6-004.31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ZP2015-21.003 Gabe von Dasatinib, oral; OPS 6-004.32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ZP2015-21.004 Gabe von Dasatinib, oral; OPS 6-004.33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ZP2015-21.005 Gabe von Dasatinib, oral; OPS 6-004.34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ZP2015-21.006 Gabe von Dasatinib, oral; OPS 6-004.35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ZP2015-21.007 Gabe von Dasatinib, oral; OPS 6-004.36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ZP2015-21.008 Gabe von Dasatinib, oral; OPS 6-004.37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ZP2015-21.009 Gabe von Dasatinib, oral; OPS 6-004.38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ZP2015-21.010 Gabe von Dasatinib, oral; OPS 6-004.39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ZP2015-21.011 Gabe von Dasatinib, oral; OPS 6-004.3a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ZP2015-21.012 Gabe von Dasatinib, oral; OPS 6-004.3b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ZP2015-21.013 Gabe von Dasatinib, oral; OPS 6-004.3c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ZP2015-21.014 Gabe von Dasatinib, oral; OPS 6-004.3d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ZP2015-21.015 Gabe von Dasatinib, oral; OPS 6-004.3e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ZP2015-21.016 Gabe von Dasatinib, oral; OPS 6-004.3f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C9221017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ZP2015-21.017 Gabe von Dasatinib, oral; OPS 6-004.3g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ZP2015-21.018 Gabe von Dasatinib, oral; OPS 6-004.3h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ZP2015-22.000 Gabe von Catumaxomab, parenteral;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ZP2015-22.001 Gabe von Catumaxomab, parenteral; OPS 6-005.10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ZP2015-22.002 Gabe von Catumaxomab, parenteral; OPS 6-005.11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ZP2015-22.003 Gabe von Catumaxomab, parenteral; OPS 6-005.12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ZP2015-22.004 Gabe von Catumaxomab, parenteral; OPS 6-005.13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ZP2015-22.005 Gabe von Catumaxomab, parenteral; OPS 6-005.14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ZP2015-22.006 Gabe von Catumaxomab, parenteral; OPS 6-005.15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ZP2015-22.007 Gabe von Catumaxomab, parenteral; OPS 6-005.16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ZP2015-22.008 Gabe von Catumaxomab, parenteral; OPS 6-005.17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ZP2015-22.009 Gabe von Catumaxomab, parenteral; OPS 6-005.18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ZP2015-22.010 Gabe von Catumaxomab, parenteral; OPS 6-005.19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ZP2015-22.011 Gabe von Catumaxomab, parenteral; OPS 6-005.1a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ZP2015-22.012 Gabe von Catumaxomab, parenteral; OPS 6-005.1b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ZP2015-22.013 Gabe von Catumaxomab, parenteral; OPS 6-005.1c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ZP2015-22.014 Gabe von Catumaxomab, parenteral; OPS 6-005.1d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ZP2015-22.015 Gabe von Catumaxomab, parenteral; OPS 6-005.1e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ZP2015-22.016 Gabe von Catumaxomab, parenteral; OPS 6-005.1f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C9222017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ZP2015-22.017 Gabe von Catumaxomab, parenteral; OPS 6-005.1g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ZP2015-22.018 Gabe von Catumaxomab, parenteral; OPS 6-005.1h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ZP2015-24.000 Gabe von Eculizumab, parenteral; OPS 6-003.h*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ZP2015-24.001 Gabe von Eculizumab, parenteral;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ZP2015-24.002 Gabe von Eculizumab, parenteral;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ZP2015-24.003 Gabe von Eculizumab, parenteral;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ZP2015-24.004 Gabe von Eculizumab, parenteral;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ZP2015-24.005 Gabe von Eculizumab, parenteral;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ZP2015-24.006 Gabe von Eculizumab, parenteral;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ZP2015-24.007 Gabe von Eculizumab, parenteral;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ZP2015-24.008 Gabe von Eculizumab, parenteral;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ZP2015-24.009 Gabe von Eculizumab, parenteral;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ZP2015-24.010 Gabe von Eculizumab, parenteral;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ZP2015-24.011 Gabe von Eculizumab, parenteral;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ZP2015-24.012 Gabe von Eculizumab, parenteral;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ZP2015-24.013 Gabe von Eculizumab, parenteral;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ZP2015-24.014 Gabe von Eculizumab, parenteral;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ZP2015-24.015 Gabe von Eculizumab, parenteral;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ZP2015-24.016 Gabe von Eculizumab, parenteral;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C9224017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ZP2015-24.017 Gabe von Eculizumab, parenteral;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ZP2015-24.018 Gabe von Eculizumab, parenteral;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ZP2015-24.019 Gabe von Eculizumab, parenteral;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ZP2015-24.020 Gabe von Eculizumab, parenteral;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ZP2015-25.000 Gabe von Ofatumumab, parenteral; OPS 6-006.4*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ZP2015-25.001 Gabe von Ofatumumab, parenteral; OPS 6-006.40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ZP2015-25.002 Gabe von Ofatumumab, parenteral; OPS 6-006.41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ZP2015-25.003 Gabe von Ofatumumab, parenteral; OPS 6-006.42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ZP2015-25.004 Gabe von Ofatumumab, parenteral; OPS 6-006.43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ZP2015-25.005 Gabe von Ofatumumab, parenteral; OPS 6-006.44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ZP2015-25.006 Gabe von Ofatumumab, parenteral; OPS 6-006.45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ZP2015-25.007 Gabe von Ofatumumab, parenteral; OPS 6-006.46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ZP2015-25.008 Gabe von Ofatumumab, parenteral; OPS 6-006.47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ZP2015-25.009 Gabe von Ofatumumab, parenteral; OPS 6-006.48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ZP2015-25.010 Gabe von Ofatumumab, parenteral; OPS 6-006.49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ZP2015-25.011 Gabe von Ofatumumab, parenteral; OPS 6-006.4a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ZP2015-25.012 Gabe von Ofatumumab, parenteral; OPS 6-006.4b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ZP2015-25.013 Gabe von Ofatumumab, parenteral; OPS 6-006.4c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ZP2015-25.014 Gabe von Ofatumumab, parenteral; OPS 6-006.4d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C9225015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ZP2015-25.015 Gabe von Ofatumumab, parenteral; OPS 6-006.4e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ZP2015-25.016 Gabe von Ofatumumab, parenteral; OPS 6-006.4f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C9225017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ZP2015-25.017 Gabe von Ofatumumab, parenteral; OPS 6-006.4g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ZP2015-26.000 Gabe von Paliperidon, intramuskulär;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ZP2015-26.001 Gabe von Paliperidon, intramuskulär;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ZP2015-26.002 Gabe von Paliperidon, intramuskulär;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ZP2015-26.003 Gabe von Paliperidon, intramuskulär; OPS 6-006.a2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ZP2015-26.004 Gabe von Paliperidon, intramuskulär; OPS 6-006.a3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ZP2015-26.005 Gabe von Paliperidon, intramuskulär; OPS 6-006.a4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ZP2015-26.006 Gabe von Paliperidon, intramuskulär; OPS 6-006.a5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ZP2015-26.007 Gabe von Paliperidon, intramuskulär; OPS 6-006.a6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ZP2015-26.008 Gabe von Paliperidon, intramuskulär; OPS 6-006.a7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ZP2015-26.009 Gabe von Paliperidon, intramuskulär; OPS 6-006.a8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ZP2015-26.010 Gabe von Paliperidon, intramuskulär; OPS 6-006.a9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ZP2015-26.011 Gabe von Paliperidon, intramuskulär; OPS 6-006.aa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ZP2015-26.012 Gabe von Paliperidon, intramuskulär; OPS 6-006.ab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ZP2015-26.013 Gabe von Paliperidon, intramuskulär; OPS 6-006.ac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ZP2015-26.014 Gabe von Paliperidon, intramuskulär; OPS 6-006.ad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ZP2015-26.015 Gabe von Paliperidon, intramuskulär; OPS 6-006.ae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C9226016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ZP2015-26.016 Gabe von Paliperidon, intramuskulär; OPS 6-006.af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ZP2015-26.017 Gabe von Paliperidon, intramuskulär; OPS 6-006.ag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ZP2015-27.000 Gabe von Mifamurtid, parenteral;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ZP2015-27.001 Gabe von Mifamurtid, parenteral; OPS 6-005.g0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ZP2015-27.002 Gabe von Mifamurtid, parenteral; OPS 6-005.g1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ZP2015-27.003 Gabe von Mifamurtid, parenteral; OPS 6-005.g2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ZP2015-27.004 Gabe von Mifamurtid, parenteral; OPS 6-005.g3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ZP2015-27.005 Gabe von Mifamurtid, parenteral; OPS 6-005.g4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ZP2015-27.006 Gabe von Mifamurtid, parenteral; OPS 6-005.g5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ZP2015-27.007 Gabe von Mifamurtid, parenteral; OPS 6-005.g6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ZP2015-27.008 Gabe von Mifamurtid, parenteral; OPS 6-005.g7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ZP2015-27.009 Gabe von Mifamurtid, parenteral; OPS 6-005.g8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ZP2015-27.010 Gabe von Mifamurtid, parenteral; OPS 6-005.g9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ZP2015-27.011 Gabe von Mifamurtid, parenteral; OPS 6-005.ga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ZP2015-27.012 Gabe von Mifamurtid, parenteral; OPS 6-005.gb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ZP2015-27.013 Gabe von Mifamurtid, parenteral; OPS 6-005.gc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ZP2015-27.014 Gabe von Mifamurtid, parenteral; OPS 6-005.gd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ZP2015-27.015 Gabe von Mifamurtid, parenteral; OPS 6-005.ge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ZP2015-27.016 Gabe von Mifamurtid, parenteral; OPS 6-005.gf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C9227017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ZP2015-27.017 Gabe von Mifamurtid, parenteral; OPS 6-005.gg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ZP2015-27.018 Gabe von Mifamurtid, parenteral; OPS 6-005.gh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C9227019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ZP2015-27.019 Gabe von Mifamurtid, parenteral; OPS 6-005.gj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ZP2015-28.000 Gabe von Decitabine, parenteral; OPS 6-004.4*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ZP2015-28.001 Gabe von Decitabine, parenteral; OPS 6-004.40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ZP2015-28.002 Gabe von Decitabine, parenteral; OPS 6-004.41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ZP2015-28.003 Gabe von Decitabine, parenteral; OPS 6-004.42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ZP2015-28.004 Gabe von Decitabine, parenteral; OPS 6-004.43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ZP2015-28.005 Gabe von Decitabine, parenteral; OPS 6-004.44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ZP2015-28.006 Gabe von Decitabine, parenteral; OPS 6-004.45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ZP2015-28.007 Gabe von Decitabine, parenteral; OPS 6-004.46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ZP2015-28.008 Gabe von Decitabine, parenteral; OPS 6-004.47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ZP2015-28.009 Gabe von Decitabine, parenteral; OPS 6-004.48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ZP2015-28.010 Gabe von Decitabine, parenteral; OPS 6-004.49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ZP2015-28.011 Gabe von Decitabine, parenteral; OPS 6-004.4a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ZP2015-28.012 Gabe von Decitabine, parenteral; OPS 6-004.4b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ZP2015-28.013 Gabe von Decitabine, parenteral; OPS 6-004.4c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ZP2015-28.014 Gabe von Decitabine, parenteral; OPS 6-004.4d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ZP2015-28.015 Gabe von Decitabine, parenteral; OPS 6-004.4e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C9228016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ZP2015-28.016 Gabe von Decitabine, parenteral; OPS 6-004.4f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C9228017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ZP2015-28.017 Gabe von Decitabine, parenteral; OPS 6-004.4g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C9229000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ZP2015-29.000 Gabe von Rituximab, subkutan;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C9229001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ZP2015-29.001 Gabe von Rituximab, subkutan; OPS 6-001.j0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C9229002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ZP2015-29.002 Gabe von Rituximab, subkutan; OPS 6-001.j1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C9229003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ZP2015-29.003 Gabe von Rituximab, subkutan; OPS 6-001.j2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C9229004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ZP2015-29.004 Gabe von Rituximab, subkutan; OPS 6-001.j3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C9229005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ZP2015-29.005 Gabe von Rituximab, subkutan; OPS 6-001.j4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C9229006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ZP2015-29.006 Gabe von Rituximab, subkutan; OPS 6-001.j5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ZP2015-30.000 Gabe von Trastuzumab, subkutan;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ZP2015-30.001 Gabe von Trastuzumab, subkutan; OPS 6-001.m0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ZP2015-30.002 Gabe von Trastuzumab, subkutan; OPS 6-001.m1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ZP2015-30.003 Gabe von Trastuzumab, subkutan; OPS 6-001.m2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C9230004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ZP2015-30.004 Gabe von Trastuzumab, subkutan; OPS 6-001.m3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C9230005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ZP2015-30.005 Gabe von Trastuzumab, subkutan; OPS 6-001.m4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C9230006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ZP2015-30.006 Gabe von Trastuzumab, subkutan; OPS 6-001.m5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ZP2015-31.000 Gabe von Posaconazol, oral, Tabletten;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ZP2015-31.001 Gabe von Posaconazol, oral, Tabletten; OPS 6-007.10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ZP2015-31.002 Gabe von Posaconazol, oral, Tabletten; OPS 6-007.11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C9231003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ZP2015-31.003 Gabe von Posaconazol, oral, Tabletten; OPS 6-007.12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ZP2015-31.004 Gabe von Posaconazol, oral, Tabletten; OPS 6-007.13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ZP2015-31.005 Gabe von Posaconazol, oral, Tabletten; OPS 6-007.14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ZP2015-31.006 Gabe von Posaconazol, oral, Tabletten; OPS 6-007.15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ZP2015-31.007 Gabe von Posaconazol, oral, Tabletten; OPS 6-007.16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ZP2015-31.008 Gabe von Posaconazol, oral, Tabletten; OPS 6-007.17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ZP2015-31.009 Gabe von Posaconazol, oral, Tabletten; OPS 6-007.18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ZP2015-31.010 Gabe von Posaconazol, oral, Tabletten; OPS 6-007.19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A572A" w:rsidRDefault="00564E65">
            <w:pPr>
              <w:rPr>
                <w:sz w:val="20"/>
                <w:szCs w:val="20"/>
                <w:lang w:val="en-US"/>
              </w:rPr>
            </w:pPr>
            <w:r w:rsidRPr="007A572A">
              <w:rPr>
                <w:sz w:val="20"/>
                <w:szCs w:val="20"/>
                <w:lang w:val="en-US"/>
              </w:rPr>
              <w:t>ZP2015-31.011 Gabe von Posaconazol, oral, Tabletten; OPS 6-007.1a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C9231012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ZP2015-31.012 Gabe von Posaconazol, oral, Tabletten; OPS 6-007.1b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C9231013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ZP2015-31.013 Gabe von Posaconazol, oral, Tabletten; OPS 6-007.1c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C9231014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ZP2015-31.014 Gabe von Posaconazol, oral, Tabletten; OPS 6-007.1d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C9231015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ZP2015-31.015 Gabe von Posaconazol, oral, Tabletten; OPS 6-007.1e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C9231016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ZP2015-31.016 Gabe von Posaconazol, oral, Tabletten; OPS 6-007.1f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C9231017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ZP2015-31.017 Gabe von Posaconazol, oral, Tabletten; OPS 6-007.1g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C9231018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ZP2015-31.018 Gabe von Posaconazol, oral, Tabletten; OPS 6-007.1h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ZP2015-32.000 Gabe von Abatacept, subkutan;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ZP2015-32.001 Gabe von Abatacept, subkutan; OPS 6-003.t0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ZP2015-32.002 Gabe von Abatacept, subkutan; OPS 6-003.t1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C9232003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ZP2015-32.003 Gabe von Abatacept, subkutan; OPS 6-003.t2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C9232004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ZP2015-32.004 Gabe von Abatacept, subkutan; OPS 6-003.t3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C9232005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ZP2015-32.005 Gabe von Abatacept, subkutan; OPS 6-003.t4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C9232006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ZP2015-32.006 Gabe von Abatacept, subkutan; OPS 6-003.t5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C9232007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ZP2015-32.007 Gabe von Abatacept, subkutan; OPS 6-003.t6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C9232008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ZP2015-32.008 Gabe von Abatacept, subkutan; OPS 6-003.t7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C9232009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ZP2015-32.009 Gabe von Abatacept, subkutan; OPS 6-003.t8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ZP2015-32.010 Gabe von Abatacept, subkutan; OPS 6-003.t9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C9232011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ZP2015-32.011 Gabe von Abatacept, subkutan; OPS 6-003.ta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58" w:name="_Toc408477032"/>
      <w:r>
        <w:t>zeitraumbezogene krankenhausindividuell vereinbarte Zusatzentgelte</w:t>
      </w:r>
      <w:bookmarkEnd w:id="5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59" w:name="_Toc408477033"/>
      <w:r>
        <w:t>Entgelte für Modellvorhaben § 64b Abs. 1 SGB V</w:t>
      </w:r>
      <w:bookmarkEnd w:id="59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Elektrokrampftherapie [EKT] (ZP2014-01);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Gabe von Paliperidon, intramuskulär (ZP2014-26);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Elektrokrampftherapie [EKT] (ZP2014-01);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60" w:name="_Toc408477034"/>
      <w:r>
        <w:t>Zuschläge</w:t>
      </w:r>
      <w:bookmarkEnd w:id="6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61" w:name="_Toc408477035"/>
      <w:r>
        <w:t>Abschläge</w:t>
      </w:r>
      <w:bookmarkEnd w:id="6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lastRenderedPageBreak/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62" w:name="_Toc408477036"/>
      <w:r>
        <w:t>Entgelte für besondere Einrichtungen</w:t>
      </w:r>
      <w:bookmarkEnd w:id="62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63" w:name="_Toc408477037"/>
      <w:r>
        <w:t>Entgelte für neue Untersuchungs- und Behandlungsmethoden § 7 Satz 1 Nr. 5 BPflV</w:t>
      </w:r>
      <w:bookmarkEnd w:id="63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64" w:name="_Toc408477038"/>
      <w:r>
        <w:t>Entgelte für Belegpatienten § 8 Abs. 2 BPflV</w:t>
      </w:r>
      <w:bookmarkEnd w:id="64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65" w:name="_Toc408477039"/>
      <w:r>
        <w:t>Integrierte Versorgung</w:t>
      </w:r>
      <w:bookmarkEnd w:id="65"/>
    </w:p>
    <w:p w:rsidR="00564E65" w:rsidRDefault="00564E65" w:rsidP="00564E65">
      <w:pPr>
        <w:pStyle w:val="berschrift3"/>
      </w:pPr>
      <w:bookmarkStart w:id="66" w:name="_Toc408477040"/>
      <w:r>
        <w:t>Entgelte für Integrierte Versorgung</w:t>
      </w:r>
      <w:bookmarkEnd w:id="66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3"/>
      </w:pPr>
      <w:bookmarkStart w:id="67" w:name="_Toc408477041"/>
      <w:r>
        <w:t>Abschläge für Entgelte Integrierte Versorgung</w:t>
      </w:r>
      <w:bookmarkEnd w:id="67"/>
    </w:p>
    <w:p w:rsidR="00564E65" w:rsidRDefault="00564E65" w:rsidP="00564E65">
      <w:pPr>
        <w:rPr>
          <w:sz w:val="20"/>
        </w:rPr>
      </w:pPr>
      <w:r>
        <w:rPr>
          <w:sz w:val="20"/>
        </w:rPr>
        <w:t>Derzeit nicht besetzt.</w:t>
      </w:r>
    </w:p>
    <w:p w:rsidR="00564E65" w:rsidRDefault="00564E65" w:rsidP="00564E65">
      <w:pPr>
        <w:pStyle w:val="berschrift2"/>
      </w:pPr>
      <w:bookmarkStart w:id="68" w:name="_Toc408477042"/>
      <w:r>
        <w:t>Entgelte für vorstationäre Behandlung</w:t>
      </w:r>
      <w:bookmarkEnd w:id="68"/>
    </w:p>
    <w:p w:rsidR="00564E65" w:rsidRDefault="00564E65" w:rsidP="00564E65">
      <w:pPr>
        <w:pStyle w:val="berschrift3"/>
      </w:pPr>
      <w:bookmarkStart w:id="69" w:name="_Toc408477043"/>
      <w:r>
        <w:t>Einzelleistung für medizinisch-technische Großgeräte</w:t>
      </w:r>
      <w:bookmarkEnd w:id="69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2"/>
        <w:gridCol w:w="4394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CV005377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3"/>
      </w:pPr>
      <w:bookmarkStart w:id="70" w:name="_Toc408477044"/>
      <w:r>
        <w:t>Fallbezogene Pauschalen für vorstationäre Behandlung</w:t>
      </w:r>
      <w:bookmarkEnd w:id="7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71" w:name="_Toc408477045"/>
      <w:r>
        <w:lastRenderedPageBreak/>
        <w:t>Entgelte für nachstationäre Behandlung</w:t>
      </w:r>
      <w:bookmarkEnd w:id="71"/>
    </w:p>
    <w:p w:rsidR="00564E65" w:rsidRDefault="00564E65" w:rsidP="00564E65">
      <w:pPr>
        <w:pStyle w:val="berschrift3"/>
      </w:pPr>
      <w:bookmarkStart w:id="72" w:name="_Toc408477046"/>
      <w:r>
        <w:t>Tagesbezogene Pauschalen für nachstationäre Behandlung</w:t>
      </w:r>
      <w:bookmarkEnd w:id="7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p w:rsidR="00564E65" w:rsidRDefault="00564E65" w:rsidP="00564E65">
      <w:pPr>
        <w:pStyle w:val="berschrift2"/>
      </w:pPr>
      <w:bookmarkStart w:id="73" w:name="_Toc408477047"/>
      <w:r>
        <w:t>Sonstiges</w:t>
      </w:r>
      <w:bookmarkEnd w:id="7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4E65" w:rsidRPr="00771561" w:rsidTr="00771561">
        <w:tc>
          <w:tcPr>
            <w:tcW w:w="20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4E65" w:rsidRPr="00771561" w:rsidRDefault="00564E65">
            <w:pPr>
              <w:rPr>
                <w:sz w:val="20"/>
                <w:szCs w:val="20"/>
              </w:rPr>
            </w:pPr>
            <w:r w:rsidRPr="00771561">
              <w:rPr>
                <w:sz w:val="20"/>
                <w:szCs w:val="20"/>
              </w:rPr>
              <w:t>31.12.9999</w:t>
            </w:r>
          </w:p>
        </w:tc>
      </w:tr>
    </w:tbl>
    <w:p w:rsidR="00564E65" w:rsidRDefault="00564E65" w:rsidP="00564E65">
      <w:pPr>
        <w:spacing w:before="0" w:after="0"/>
        <w:rPr>
          <w:sz w:val="20"/>
          <w:lang w:val="x-none"/>
        </w:rPr>
      </w:pPr>
    </w:p>
    <w:sectPr w:rsidR="00564E65" w:rsidSect="009044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561" w:rsidRDefault="00771561" w:rsidP="008D27D1">
      <w:pPr>
        <w:spacing w:line="240" w:lineRule="auto"/>
      </w:pPr>
      <w:r>
        <w:separator/>
      </w:r>
    </w:p>
  </w:endnote>
  <w:endnote w:type="continuationSeparator" w:id="0">
    <w:p w:rsidR="00771561" w:rsidRDefault="00771561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E65" w:rsidRDefault="00564E65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564E65" w:rsidRDefault="00B65031">
    <w:pPr>
      <w:pStyle w:val="Fuzeile"/>
      <w:rPr>
        <w:color w:val="000000"/>
      </w:rPr>
    </w:pPr>
    <w:r>
      <w:rPr>
        <w:color w:val="000000"/>
        <w:szCs w:val="18"/>
      </w:rPr>
      <w:t>Letzte Änderung: 01</w:t>
    </w:r>
    <w:r w:rsidR="00564E65">
      <w:rPr>
        <w:color w:val="000000"/>
        <w:szCs w:val="18"/>
      </w:rPr>
      <w:t>.01.2015</w:t>
    </w:r>
    <w:r w:rsidR="00564E65">
      <w:rPr>
        <w:color w:val="000000"/>
        <w:szCs w:val="18"/>
      </w:rPr>
      <w:tab/>
    </w:r>
    <w:r w:rsidR="00564E65">
      <w:rPr>
        <w:color w:val="000000"/>
        <w:szCs w:val="18"/>
      </w:rPr>
      <w:tab/>
      <w:t>12. Fortschreibung zur §301 Vereinbarung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E65" w:rsidRDefault="00564E6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561" w:rsidRDefault="00771561" w:rsidP="008D27D1">
      <w:pPr>
        <w:spacing w:line="240" w:lineRule="auto"/>
      </w:pPr>
      <w:r>
        <w:separator/>
      </w:r>
    </w:p>
  </w:footnote>
  <w:footnote w:type="continuationSeparator" w:id="0">
    <w:p w:rsidR="00771561" w:rsidRDefault="00771561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E65" w:rsidRDefault="00564E65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986EE1">
      <w:rPr>
        <w:noProof/>
        <w:sz w:val="20"/>
      </w:rPr>
      <w:t>1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986EE1">
      <w:rPr>
        <w:noProof/>
        <w:sz w:val="20"/>
      </w:rPr>
      <w:t>173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E65" w:rsidRDefault="00564E65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4F3521"/>
    <w:rsid w:val="005040CE"/>
    <w:rsid w:val="00511DD9"/>
    <w:rsid w:val="0051323C"/>
    <w:rsid w:val="00530A29"/>
    <w:rsid w:val="00535B53"/>
    <w:rsid w:val="005440E0"/>
    <w:rsid w:val="00552F41"/>
    <w:rsid w:val="00564E65"/>
    <w:rsid w:val="00587060"/>
    <w:rsid w:val="005C3803"/>
    <w:rsid w:val="005F5B2A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1561"/>
    <w:rsid w:val="007750C2"/>
    <w:rsid w:val="00781659"/>
    <w:rsid w:val="00782940"/>
    <w:rsid w:val="007A33F1"/>
    <w:rsid w:val="007A572A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6EE1"/>
    <w:rsid w:val="00987BF6"/>
    <w:rsid w:val="009A1C3A"/>
    <w:rsid w:val="009A7A20"/>
    <w:rsid w:val="009C273D"/>
    <w:rsid w:val="009E6DB7"/>
    <w:rsid w:val="00A043AE"/>
    <w:rsid w:val="00A27424"/>
    <w:rsid w:val="00A629B5"/>
    <w:rsid w:val="00AD4CAB"/>
    <w:rsid w:val="00B17F5D"/>
    <w:rsid w:val="00B30898"/>
    <w:rsid w:val="00B354DA"/>
    <w:rsid w:val="00B50A23"/>
    <w:rsid w:val="00B51054"/>
    <w:rsid w:val="00B62912"/>
    <w:rsid w:val="00B65031"/>
    <w:rsid w:val="00BA15CE"/>
    <w:rsid w:val="00BC699C"/>
    <w:rsid w:val="00BF2E52"/>
    <w:rsid w:val="00BF71AF"/>
    <w:rsid w:val="00C02642"/>
    <w:rsid w:val="00C24ACE"/>
    <w:rsid w:val="00C42302"/>
    <w:rsid w:val="00C46AFC"/>
    <w:rsid w:val="00C84E6A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35EF2"/>
    <w:rsid w:val="00E41EDE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8DA912-660D-4E43-A87D-299D49454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70CE4-6E52-4169-93B6-F0D46E626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173</Pages>
  <Words>45580</Words>
  <Characters>287160</Characters>
  <Application>Microsoft Office Word</Application>
  <DocSecurity>0</DocSecurity>
  <Lines>2393</Lines>
  <Paragraphs>664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332076</CharactersWithSpaces>
  <SharedDoc>false</SharedDoc>
  <HLinks>
    <vt:vector size="444" baseType="variant">
      <vt:variant>
        <vt:i4>1048634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_Toc408476156</vt:lpwstr>
      </vt:variant>
      <vt:variant>
        <vt:i4>1048634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_Toc408476155</vt:lpwstr>
      </vt:variant>
      <vt:variant>
        <vt:i4>1048634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_Toc408476154</vt:lpwstr>
      </vt:variant>
      <vt:variant>
        <vt:i4>1048634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_Toc408476153</vt:lpwstr>
      </vt:variant>
      <vt:variant>
        <vt:i4>1048634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_Toc408476152</vt:lpwstr>
      </vt:variant>
      <vt:variant>
        <vt:i4>1048634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_Toc408476151</vt:lpwstr>
      </vt:variant>
      <vt:variant>
        <vt:i4>1048634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_Toc408476150</vt:lpwstr>
      </vt:variant>
      <vt:variant>
        <vt:i4>1114170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_Toc408476149</vt:lpwstr>
      </vt:variant>
      <vt:variant>
        <vt:i4>1114170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_Toc408476148</vt:lpwstr>
      </vt:variant>
      <vt:variant>
        <vt:i4>1114170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_Toc408476147</vt:lpwstr>
      </vt:variant>
      <vt:variant>
        <vt:i4>1114170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_Toc408476146</vt:lpwstr>
      </vt:variant>
      <vt:variant>
        <vt:i4>1114170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_Toc408476145</vt:lpwstr>
      </vt:variant>
      <vt:variant>
        <vt:i4>1114170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_Toc408476144</vt:lpwstr>
      </vt:variant>
      <vt:variant>
        <vt:i4>1114170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_Toc408476143</vt:lpwstr>
      </vt:variant>
      <vt:variant>
        <vt:i4>1114170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_Toc408476142</vt:lpwstr>
      </vt:variant>
      <vt:variant>
        <vt:i4>1114170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_Toc408476141</vt:lpwstr>
      </vt:variant>
      <vt:variant>
        <vt:i4>1114170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_Toc408476140</vt:lpwstr>
      </vt:variant>
      <vt:variant>
        <vt:i4>1441850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_Toc408476139</vt:lpwstr>
      </vt:variant>
      <vt:variant>
        <vt:i4>1441850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_Toc408476138</vt:lpwstr>
      </vt:variant>
      <vt:variant>
        <vt:i4>1441850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_Toc408476137</vt:lpwstr>
      </vt:variant>
      <vt:variant>
        <vt:i4>1441850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_Toc408476136</vt:lpwstr>
      </vt:variant>
      <vt:variant>
        <vt:i4>1441850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_Toc408476135</vt:lpwstr>
      </vt:variant>
      <vt:variant>
        <vt:i4>1441850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_Toc408476134</vt:lpwstr>
      </vt:variant>
      <vt:variant>
        <vt:i4>1441850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_Toc408476133</vt:lpwstr>
      </vt:variant>
      <vt:variant>
        <vt:i4>1441850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_Toc408476132</vt:lpwstr>
      </vt:variant>
      <vt:variant>
        <vt:i4>1441850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_Toc408476131</vt:lpwstr>
      </vt:variant>
      <vt:variant>
        <vt:i4>1441850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_Toc408476130</vt:lpwstr>
      </vt:variant>
      <vt:variant>
        <vt:i4>1507386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_Toc408476129</vt:lpwstr>
      </vt:variant>
      <vt:variant>
        <vt:i4>1507386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_Toc408476128</vt:lpwstr>
      </vt:variant>
      <vt:variant>
        <vt:i4>1507386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_Toc408476127</vt:lpwstr>
      </vt:variant>
      <vt:variant>
        <vt:i4>1507386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_Toc408476126</vt:lpwstr>
      </vt:variant>
      <vt:variant>
        <vt:i4>1507386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_Toc408476125</vt:lpwstr>
      </vt:variant>
      <vt:variant>
        <vt:i4>1507386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_Toc408476124</vt:lpwstr>
      </vt:variant>
      <vt:variant>
        <vt:i4>1507386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_Toc408476123</vt:lpwstr>
      </vt:variant>
      <vt:variant>
        <vt:i4>1507386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_Toc408476122</vt:lpwstr>
      </vt:variant>
      <vt:variant>
        <vt:i4>1507386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_Toc408476121</vt:lpwstr>
      </vt:variant>
      <vt:variant>
        <vt:i4>1507386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_Toc408476120</vt:lpwstr>
      </vt:variant>
      <vt:variant>
        <vt:i4>1310778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_Toc408476119</vt:lpwstr>
      </vt:variant>
      <vt:variant>
        <vt:i4>1310778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_Toc408476118</vt:lpwstr>
      </vt:variant>
      <vt:variant>
        <vt:i4>1310778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_Toc408476117</vt:lpwstr>
      </vt:variant>
      <vt:variant>
        <vt:i4>1310778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_Toc408476116</vt:lpwstr>
      </vt:variant>
      <vt:variant>
        <vt:i4>1310778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_Toc408476115</vt:lpwstr>
      </vt:variant>
      <vt:variant>
        <vt:i4>1310778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_Toc408476114</vt:lpwstr>
      </vt:variant>
      <vt:variant>
        <vt:i4>1310778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_Toc408476113</vt:lpwstr>
      </vt:variant>
      <vt:variant>
        <vt:i4>1310778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_Toc408476112</vt:lpwstr>
      </vt:variant>
      <vt:variant>
        <vt:i4>1310778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_Toc408476111</vt:lpwstr>
      </vt:variant>
      <vt:variant>
        <vt:i4>1310778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_Toc408476110</vt:lpwstr>
      </vt:variant>
      <vt:variant>
        <vt:i4>1376314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_Toc408476109</vt:lpwstr>
      </vt:variant>
      <vt:variant>
        <vt:i4>1376314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_Toc408476108</vt:lpwstr>
      </vt:variant>
      <vt:variant>
        <vt:i4>1376314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_Toc408476107</vt:lpwstr>
      </vt:variant>
      <vt:variant>
        <vt:i4>1376314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_Toc408476106</vt:lpwstr>
      </vt:variant>
      <vt:variant>
        <vt:i4>1376314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_Toc408476105</vt:lpwstr>
      </vt:variant>
      <vt:variant>
        <vt:i4>1376314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_Toc408476104</vt:lpwstr>
      </vt:variant>
      <vt:variant>
        <vt:i4>1376314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_Toc408476103</vt:lpwstr>
      </vt:variant>
      <vt:variant>
        <vt:i4>1376314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_Toc408476102</vt:lpwstr>
      </vt:variant>
      <vt:variant>
        <vt:i4>1376314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_Toc408476101</vt:lpwstr>
      </vt:variant>
      <vt:variant>
        <vt:i4>1376314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_Toc408476100</vt:lpwstr>
      </vt:variant>
      <vt:variant>
        <vt:i4>1835067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_Toc408476099</vt:lpwstr>
      </vt:variant>
      <vt:variant>
        <vt:i4>1835067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_Toc408476098</vt:lpwstr>
      </vt:variant>
      <vt:variant>
        <vt:i4>1835067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_Toc408476097</vt:lpwstr>
      </vt:variant>
      <vt:variant>
        <vt:i4>1835067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_Toc408476096</vt:lpwstr>
      </vt:variant>
      <vt:variant>
        <vt:i4>1835067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_Toc408476095</vt:lpwstr>
      </vt:variant>
      <vt:variant>
        <vt:i4>1835067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_Toc408476094</vt:lpwstr>
      </vt:variant>
      <vt:variant>
        <vt:i4>1835067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_Toc408476093</vt:lpwstr>
      </vt:variant>
      <vt:variant>
        <vt:i4>1835067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_Toc408476092</vt:lpwstr>
      </vt:variant>
      <vt:variant>
        <vt:i4>1835067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_Toc408476091</vt:lpwstr>
      </vt:variant>
      <vt:variant>
        <vt:i4>1835067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_Toc408476090</vt:lpwstr>
      </vt:variant>
      <vt:variant>
        <vt:i4>1900603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_Toc408476089</vt:lpwstr>
      </vt:variant>
      <vt:variant>
        <vt:i4>1900603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_Toc408476088</vt:lpwstr>
      </vt:variant>
      <vt:variant>
        <vt:i4>1900603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_Toc408476087</vt:lpwstr>
      </vt:variant>
      <vt:variant>
        <vt:i4>1900603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_Toc408476086</vt:lpwstr>
      </vt:variant>
      <vt:variant>
        <vt:i4>1900603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_Toc408476085</vt:lpwstr>
      </vt:variant>
      <vt:variant>
        <vt:i4>1900603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_Toc408476084</vt:lpwstr>
      </vt:variant>
      <vt:variant>
        <vt:i4>1900603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_Toc408476083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2015-01-19T14:31:00Z</dcterms:created>
  <dcterms:modified xsi:type="dcterms:W3CDTF">2015-01-19T14:31:00Z</dcterms:modified>
</cp:coreProperties>
</file>